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Helvetica Neue" w:cs="Helvetica Neue" w:eastAsia="Helvetica Neue" w:hAnsi="Helvetica Neue"/>
          <w:sz w:val="2"/>
          <w:szCs w:val="2"/>
        </w:rPr>
      </w:pPr>
      <w:r w:rsidDel="00000000" w:rsidR="00000000" w:rsidRPr="00000000">
        <w:rPr>
          <w:rtl w:val="0"/>
        </w:rPr>
      </w:r>
    </w:p>
    <w:tbl>
      <w:tblPr>
        <w:tblStyle w:val="Table1"/>
        <w:tblW w:w="1039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4425"/>
        <w:gridCol w:w="675"/>
        <w:gridCol w:w="4575"/>
        <w:tblGridChange w:id="0">
          <w:tblGrid>
            <w:gridCol w:w="720"/>
            <w:gridCol w:w="4425"/>
            <w:gridCol w:w="675"/>
            <w:gridCol w:w="457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02">
            <w:pPr>
              <w:pageBreakBefore w:val="0"/>
              <w:widowControl w:val="0"/>
              <w:spacing w:line="192.00000000000003" w:lineRule="auto"/>
              <w:rPr>
                <w:rFonts w:ascii="Helvetica Neue" w:cs="Helvetica Neue" w:eastAsia="Helvetica Neue" w:hAnsi="Helvetica Neue"/>
                <w:sz w:val="60"/>
                <w:szCs w:val="60"/>
              </w:rPr>
            </w:pPr>
            <w:r w:rsidDel="00000000" w:rsidR="00000000" w:rsidRPr="00000000">
              <w:rPr>
                <w:rFonts w:ascii="Helvetica Neue" w:cs="Helvetica Neue" w:eastAsia="Helvetica Neue" w:hAnsi="Helvetica Neue"/>
                <w:sz w:val="60"/>
                <w:szCs w:val="60"/>
                <w:rtl w:val="0"/>
              </w:rPr>
              <w:t xml:space="preserve">M</w:t>
            </w:r>
          </w:p>
          <w:p w:rsidR="00000000" w:rsidDel="00000000" w:rsidP="00000000" w:rsidRDefault="00000000" w:rsidRPr="00000000" w14:paraId="00000003">
            <w:pPr>
              <w:pageBreakBefore w:val="0"/>
              <w:widowControl w:val="0"/>
              <w:spacing w:line="192.00000000000003" w:lineRule="auto"/>
              <w:rPr>
                <w:rFonts w:ascii="Helvetica Neue" w:cs="Helvetica Neue" w:eastAsia="Helvetica Neue" w:hAnsi="Helvetica Neue"/>
                <w:sz w:val="60"/>
                <w:szCs w:val="60"/>
              </w:rPr>
            </w:pPr>
            <w:r w:rsidDel="00000000" w:rsidR="00000000" w:rsidRPr="00000000">
              <w:rPr>
                <w:rFonts w:ascii="Helvetica Neue" w:cs="Helvetica Neue" w:eastAsia="Helvetica Neue" w:hAnsi="Helvetica Neue"/>
                <w:sz w:val="60"/>
                <w:szCs w:val="60"/>
                <w:rtl w:val="0"/>
              </w:rPr>
              <w:t xml:space="preserve">I</w:t>
            </w:r>
          </w:p>
          <w:p w:rsidR="00000000" w:rsidDel="00000000" w:rsidP="00000000" w:rsidRDefault="00000000" w:rsidRPr="00000000" w14:paraId="00000004">
            <w:pPr>
              <w:pageBreakBefore w:val="0"/>
              <w:widowControl w:val="0"/>
              <w:spacing w:line="192.00000000000003" w:lineRule="auto"/>
              <w:rPr>
                <w:rFonts w:ascii="Helvetica Neue" w:cs="Helvetica Neue" w:eastAsia="Helvetica Neue" w:hAnsi="Helvetica Neue"/>
                <w:sz w:val="60"/>
                <w:szCs w:val="60"/>
              </w:rPr>
            </w:pPr>
            <w:r w:rsidDel="00000000" w:rsidR="00000000" w:rsidRPr="00000000">
              <w:rPr>
                <w:rFonts w:ascii="Helvetica Neue" w:cs="Helvetica Neue" w:eastAsia="Helvetica Neue" w:hAnsi="Helvetica Neue"/>
                <w:sz w:val="60"/>
                <w:szCs w:val="60"/>
                <w:rtl w:val="0"/>
              </w:rPr>
              <w:t xml:space="preserve">N</w:t>
            </w:r>
          </w:p>
          <w:p w:rsidR="00000000" w:rsidDel="00000000" w:rsidP="00000000" w:rsidRDefault="00000000" w:rsidRPr="00000000" w14:paraId="00000005">
            <w:pPr>
              <w:pageBreakBefore w:val="0"/>
              <w:widowControl w:val="0"/>
              <w:spacing w:line="192.00000000000003" w:lineRule="auto"/>
              <w:rPr>
                <w:rFonts w:ascii="Helvetica Neue" w:cs="Helvetica Neue" w:eastAsia="Helvetica Neue" w:hAnsi="Helvetica Neue"/>
                <w:sz w:val="60"/>
                <w:szCs w:val="60"/>
              </w:rPr>
            </w:pPr>
            <w:r w:rsidDel="00000000" w:rsidR="00000000" w:rsidRPr="00000000">
              <w:rPr>
                <w:rFonts w:ascii="Helvetica Neue" w:cs="Helvetica Neue" w:eastAsia="Helvetica Neue" w:hAnsi="Helvetica Neue"/>
                <w:sz w:val="60"/>
                <w:szCs w:val="60"/>
                <w:rtl w:val="0"/>
              </w:rPr>
              <w:t xml:space="preserve">T</w:t>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06">
            <w:pPr>
              <w:pageBreakBefore w:val="0"/>
              <w:widowControl w:val="0"/>
              <w:spacing w:line="192.00000000000003" w:lineRule="auto"/>
              <w:rPr>
                <w:rFonts w:ascii="Helvetica Neue" w:cs="Helvetica Neue" w:eastAsia="Helvetica Neue" w:hAnsi="Helvetica Neue"/>
                <w:color w:val="3aecd2"/>
                <w:sz w:val="60"/>
                <w:szCs w:val="60"/>
              </w:rPr>
            </w:pPr>
            <w:r w:rsidDel="00000000" w:rsidR="00000000" w:rsidRPr="00000000">
              <w:rPr>
                <w:color w:val="3aecd2"/>
                <w:sz w:val="60"/>
                <w:szCs w:val="60"/>
                <w:rtl w:val="0"/>
              </w:rPr>
              <w:t xml:space="preserve">COMUNICATO STAMPA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07">
            <w:pPr>
              <w:pageBreakBefore w:val="0"/>
              <w:widowControl w:val="0"/>
              <w:spacing w:line="192.00000000000003" w:lineRule="auto"/>
              <w:rPr>
                <w:rFonts w:ascii="Helvetica Neue" w:cs="Helvetica Neue" w:eastAsia="Helvetica Neue" w:hAnsi="Helvetica Neue"/>
                <w:sz w:val="60"/>
                <w:szCs w:val="60"/>
              </w:rPr>
            </w:pPr>
            <w:r w:rsidDel="00000000" w:rsidR="00000000" w:rsidRPr="00000000">
              <w:rPr>
                <w:rFonts w:ascii="Helvetica Neue" w:cs="Helvetica Neue" w:eastAsia="Helvetica Neue" w:hAnsi="Helvetica Neue"/>
                <w:sz w:val="60"/>
                <w:szCs w:val="60"/>
                <w:rtl w:val="0"/>
              </w:rPr>
              <w:t xml:space="preserve">L</w:t>
            </w:r>
          </w:p>
          <w:p w:rsidR="00000000" w:rsidDel="00000000" w:rsidP="00000000" w:rsidRDefault="00000000" w:rsidRPr="00000000" w14:paraId="00000008">
            <w:pPr>
              <w:pageBreakBefore w:val="0"/>
              <w:widowControl w:val="0"/>
              <w:spacing w:line="192.00000000000003" w:lineRule="auto"/>
              <w:rPr>
                <w:rFonts w:ascii="Helvetica Neue" w:cs="Helvetica Neue" w:eastAsia="Helvetica Neue" w:hAnsi="Helvetica Neue"/>
                <w:sz w:val="60"/>
                <w:szCs w:val="60"/>
              </w:rPr>
            </w:pPr>
            <w:r w:rsidDel="00000000" w:rsidR="00000000" w:rsidRPr="00000000">
              <w:rPr>
                <w:rFonts w:ascii="Helvetica Neue" w:cs="Helvetica Neue" w:eastAsia="Helvetica Neue" w:hAnsi="Helvetica Neue"/>
                <w:sz w:val="60"/>
                <w:szCs w:val="60"/>
                <w:rtl w:val="0"/>
              </w:rPr>
              <w:t xml:space="preserve">I</w:t>
            </w:r>
          </w:p>
          <w:p w:rsidR="00000000" w:rsidDel="00000000" w:rsidP="00000000" w:rsidRDefault="00000000" w:rsidRPr="00000000" w14:paraId="00000009">
            <w:pPr>
              <w:pageBreakBefore w:val="0"/>
              <w:widowControl w:val="0"/>
              <w:spacing w:line="192.00000000000003" w:lineRule="auto"/>
              <w:rPr>
                <w:rFonts w:ascii="Helvetica Neue" w:cs="Helvetica Neue" w:eastAsia="Helvetica Neue" w:hAnsi="Helvetica Neue"/>
                <w:sz w:val="60"/>
                <w:szCs w:val="60"/>
              </w:rPr>
            </w:pPr>
            <w:r w:rsidDel="00000000" w:rsidR="00000000" w:rsidRPr="00000000">
              <w:rPr>
                <w:rFonts w:ascii="Helvetica Neue" w:cs="Helvetica Neue" w:eastAsia="Helvetica Neue" w:hAnsi="Helvetica Neue"/>
                <w:sz w:val="60"/>
                <w:szCs w:val="60"/>
                <w:rtl w:val="0"/>
              </w:rPr>
              <w:t xml:space="preserve">S</w:t>
            </w:r>
          </w:p>
          <w:p w:rsidR="00000000" w:rsidDel="00000000" w:rsidP="00000000" w:rsidRDefault="00000000" w:rsidRPr="00000000" w14:paraId="0000000A">
            <w:pPr>
              <w:pageBreakBefore w:val="0"/>
              <w:widowControl w:val="0"/>
              <w:spacing w:line="192.00000000000003" w:lineRule="auto"/>
              <w:rPr>
                <w:rFonts w:ascii="Helvetica Neue" w:cs="Helvetica Neue" w:eastAsia="Helvetica Neue" w:hAnsi="Helvetica Neue"/>
                <w:sz w:val="60"/>
                <w:szCs w:val="60"/>
              </w:rPr>
            </w:pPr>
            <w:r w:rsidDel="00000000" w:rsidR="00000000" w:rsidRPr="00000000">
              <w:rPr>
                <w:rFonts w:ascii="Helvetica Neue" w:cs="Helvetica Neue" w:eastAsia="Helvetica Neue" w:hAnsi="Helvetica Neue"/>
                <w:sz w:val="60"/>
                <w:szCs w:val="60"/>
                <w:rtl w:val="0"/>
              </w:rPr>
              <w:t xml:space="preserve">T</w:t>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0B">
            <w:pPr>
              <w:pageBreakBefore w:val="0"/>
              <w:widowControl w:val="0"/>
              <w:spacing w:line="192.00000000000003" w:lineRule="auto"/>
              <w:rPr>
                <w:color w:val="3aecd2"/>
                <w:sz w:val="60"/>
                <w:szCs w:val="60"/>
              </w:rPr>
            </w:pPr>
            <w:r w:rsidDel="00000000" w:rsidR="00000000" w:rsidRPr="00000000">
              <w:rPr>
                <w:color w:val="3aecd2"/>
                <w:sz w:val="60"/>
                <w:szCs w:val="60"/>
                <w:rtl w:val="0"/>
              </w:rPr>
              <w:t xml:space="preserve">OTTOBRE</w:t>
            </w:r>
            <w:r w:rsidDel="00000000" w:rsidR="00000000" w:rsidRPr="00000000">
              <w:rPr>
                <w:color w:val="3aecd2"/>
                <w:sz w:val="60"/>
                <w:szCs w:val="60"/>
                <w:rtl w:val="0"/>
              </w:rPr>
              <w:t xml:space="preserve"> </w:t>
            </w:r>
          </w:p>
          <w:p w:rsidR="00000000" w:rsidDel="00000000" w:rsidP="00000000" w:rsidRDefault="00000000" w:rsidRPr="00000000" w14:paraId="0000000C">
            <w:pPr>
              <w:pageBreakBefore w:val="0"/>
              <w:widowControl w:val="0"/>
              <w:spacing w:line="192.00000000000003" w:lineRule="auto"/>
              <w:rPr>
                <w:rFonts w:ascii="Helvetica Neue" w:cs="Helvetica Neue" w:eastAsia="Helvetica Neue" w:hAnsi="Helvetica Neue"/>
                <w:color w:val="3aecd2"/>
                <w:sz w:val="60"/>
                <w:szCs w:val="60"/>
              </w:rPr>
            </w:pPr>
            <w:r w:rsidDel="00000000" w:rsidR="00000000" w:rsidRPr="00000000">
              <w:rPr>
                <w:color w:val="3aecd2"/>
                <w:sz w:val="60"/>
                <w:szCs w:val="60"/>
                <w:rtl w:val="0"/>
              </w:rPr>
              <w:t xml:space="preserve">2021</w:t>
            </w:r>
            <w:r w:rsidDel="00000000" w:rsidR="00000000" w:rsidRPr="00000000">
              <w:rPr>
                <w:rtl w:val="0"/>
              </w:rPr>
            </w:r>
          </w:p>
        </w:tc>
      </w:tr>
    </w:tbl>
    <w:p w:rsidR="00000000" w:rsidDel="00000000" w:rsidP="00000000" w:rsidRDefault="00000000" w:rsidRPr="00000000" w14:paraId="0000000D">
      <w:pPr>
        <w:pageBreakBefore w:val="0"/>
        <w:spacing w:line="240" w:lineRule="auto"/>
        <w:rPr>
          <w:rFonts w:ascii="Helvetica Neue" w:cs="Helvetica Neue" w:eastAsia="Helvetica Neue" w:hAnsi="Helvetica Neue"/>
          <w:sz w:val="60"/>
          <w:szCs w:val="60"/>
        </w:rPr>
      </w:pPr>
      <w:r w:rsidDel="00000000" w:rsidR="00000000" w:rsidRPr="00000000">
        <w:rPr>
          <w:rtl w:val="0"/>
        </w:rPr>
      </w:r>
    </w:p>
    <w:p w:rsidR="00000000" w:rsidDel="00000000" w:rsidP="00000000" w:rsidRDefault="00000000" w:rsidRPr="00000000" w14:paraId="0000000E">
      <w:pPr>
        <w:pageBreakBefore w:val="0"/>
        <w:spacing w:line="240" w:lineRule="auto"/>
        <w:rPr>
          <w:sz w:val="60"/>
          <w:szCs w:val="60"/>
        </w:rPr>
      </w:pPr>
      <w:r w:rsidDel="00000000" w:rsidR="00000000" w:rsidRPr="00000000">
        <w:rPr>
          <w:rtl w:val="0"/>
        </w:rPr>
      </w:r>
    </w:p>
    <w:tbl>
      <w:tblPr>
        <w:tblStyle w:val="Table2"/>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rPr>
          <w:cantSplit w:val="0"/>
          <w:trHeight w:val="1416.152343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line="192.00000000000003" w:lineRule="auto"/>
              <w:rPr>
                <w:sz w:val="60"/>
                <w:szCs w:val="60"/>
              </w:rPr>
            </w:pPr>
            <w:r w:rsidDel="00000000" w:rsidR="00000000" w:rsidRPr="00000000">
              <w:rPr>
                <w:sz w:val="60"/>
                <w:szCs w:val="60"/>
                <w:rtl w:val="0"/>
              </w:rPr>
              <w:t xml:space="preserve">Carlana Mezzalira Pentimalli </w:t>
            </w:r>
          </w:p>
        </w:tc>
      </w:tr>
      <w:tr>
        <w:trPr>
          <w:cantSplit w:val="0"/>
          <w:trHeight w:val="88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0">
            <w:pPr>
              <w:pageBreakBefore w:val="0"/>
              <w:spacing w:line="192.00000000000003" w:lineRule="auto"/>
              <w:jc w:val="left"/>
              <w:rPr>
                <w:color w:val="3aecd2"/>
                <w:sz w:val="60"/>
                <w:szCs w:val="60"/>
              </w:rPr>
            </w:pPr>
            <w:r w:rsidDel="00000000" w:rsidR="00000000" w:rsidRPr="00000000">
              <w:rPr>
                <w:rtl w:val="0"/>
              </w:rPr>
            </w:r>
          </w:p>
          <w:p w:rsidR="00000000" w:rsidDel="00000000" w:rsidP="00000000" w:rsidRDefault="00000000" w:rsidRPr="00000000" w14:paraId="00000011">
            <w:pPr>
              <w:pageBreakBefore w:val="0"/>
              <w:spacing w:line="192.00000000000003" w:lineRule="auto"/>
              <w:jc w:val="center"/>
              <w:rPr>
                <w:color w:val="3aecd2"/>
                <w:sz w:val="60"/>
                <w:szCs w:val="60"/>
              </w:rPr>
            </w:pPr>
            <w:r w:rsidDel="00000000" w:rsidR="00000000" w:rsidRPr="00000000">
              <w:rPr>
                <w:color w:val="3aecd2"/>
                <w:sz w:val="60"/>
                <w:szCs w:val="60"/>
                <w:rtl w:val="0"/>
              </w:rPr>
              <w:t xml:space="preserve">LA SCUOLA DI MUSICA</w:t>
            </w:r>
          </w:p>
          <w:p w:rsidR="00000000" w:rsidDel="00000000" w:rsidP="00000000" w:rsidRDefault="00000000" w:rsidRPr="00000000" w14:paraId="00000012">
            <w:pPr>
              <w:pageBreakBefore w:val="0"/>
              <w:spacing w:line="192.00000000000003" w:lineRule="auto"/>
              <w:jc w:val="center"/>
              <w:rPr>
                <w:color w:val="3aecd2"/>
                <w:sz w:val="60"/>
                <w:szCs w:val="60"/>
              </w:rPr>
            </w:pPr>
            <w:r w:rsidDel="00000000" w:rsidR="00000000" w:rsidRPr="00000000">
              <w:rPr>
                <w:color w:val="3aecd2"/>
                <w:sz w:val="60"/>
                <w:szCs w:val="60"/>
                <w:rtl w:val="0"/>
              </w:rPr>
              <w:t xml:space="preserve">DI BRESSANONE</w:t>
            </w:r>
            <w:r w:rsidDel="00000000" w:rsidR="00000000" w:rsidRPr="00000000">
              <w:rPr>
                <w:color w:val="3aecd2"/>
                <w:sz w:val="60"/>
                <w:szCs w:val="60"/>
                <w:rtl w:val="0"/>
              </w:rPr>
              <w:t xml:space="preserve"> DI </w:t>
            </w:r>
          </w:p>
          <w:p w:rsidR="00000000" w:rsidDel="00000000" w:rsidP="00000000" w:rsidRDefault="00000000" w:rsidRPr="00000000" w14:paraId="00000013">
            <w:pPr>
              <w:pageBreakBefore w:val="0"/>
              <w:spacing w:line="192.00000000000003" w:lineRule="auto"/>
              <w:jc w:val="center"/>
              <w:rPr>
                <w:color w:val="3aecd2"/>
                <w:sz w:val="60"/>
                <w:szCs w:val="60"/>
              </w:rPr>
            </w:pPr>
            <w:r w:rsidDel="00000000" w:rsidR="00000000" w:rsidRPr="00000000">
              <w:rPr>
                <w:color w:val="3aecd2"/>
                <w:sz w:val="60"/>
                <w:szCs w:val="60"/>
                <w:rtl w:val="0"/>
              </w:rPr>
              <w:t xml:space="preserve">CARLANA MEZZALIRA PENTIMALLI</w:t>
            </w:r>
            <w:r w:rsidDel="00000000" w:rsidR="00000000" w:rsidRPr="00000000">
              <w:rPr>
                <w:color w:val="3aecd2"/>
                <w:sz w:val="60"/>
                <w:szCs w:val="60"/>
                <w:rtl w:val="0"/>
              </w:rPr>
              <w:t xml:space="preserve">: </w:t>
            </w:r>
          </w:p>
          <w:p w:rsidR="00000000" w:rsidDel="00000000" w:rsidP="00000000" w:rsidRDefault="00000000" w:rsidRPr="00000000" w14:paraId="00000014">
            <w:pPr>
              <w:pageBreakBefore w:val="0"/>
              <w:spacing w:line="192.00000000000003" w:lineRule="auto"/>
              <w:jc w:val="center"/>
              <w:rPr>
                <w:color w:val="3aecd2"/>
                <w:sz w:val="60"/>
                <w:szCs w:val="60"/>
              </w:rPr>
            </w:pPr>
            <w:r w:rsidDel="00000000" w:rsidR="00000000" w:rsidRPr="00000000">
              <w:rPr>
                <w:color w:val="3aecd2"/>
                <w:sz w:val="60"/>
                <w:szCs w:val="60"/>
                <w:rtl w:val="0"/>
              </w:rPr>
              <w:t xml:space="preserve">Una wunderkammer a cielo aperto di immaginari urbani</w:t>
            </w:r>
          </w:p>
          <w:p w:rsidR="00000000" w:rsidDel="00000000" w:rsidP="00000000" w:rsidRDefault="00000000" w:rsidRPr="00000000" w14:paraId="00000015">
            <w:pPr>
              <w:pageBreakBefore w:val="0"/>
              <w:spacing w:line="192.00000000000003" w:lineRule="auto"/>
              <w:jc w:val="center"/>
              <w:rPr>
                <w:color w:val="3aecd2"/>
                <w:sz w:val="60"/>
                <w:szCs w:val="6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00000000000003" w:lineRule="auto"/>
              <w:ind w:left="0" w:right="0" w:firstLine="0"/>
              <w:jc w:val="left"/>
              <w:rPr>
                <w:color w:val="3aecd2"/>
                <w:sz w:val="60"/>
                <w:szCs w:val="60"/>
              </w:rPr>
            </w:pPr>
            <w:r w:rsidDel="00000000" w:rsidR="00000000" w:rsidRPr="00000000">
              <w:rPr>
                <w:rtl w:val="0"/>
              </w:rPr>
            </w:r>
          </w:p>
        </w:tc>
      </w:tr>
    </w:tbl>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pageBreakBefore w:val="0"/>
        <w:rPr>
          <w:b w:val="1"/>
        </w:rPr>
      </w:pPr>
      <w:r w:rsidDel="00000000" w:rsidR="00000000" w:rsidRPr="00000000">
        <w:rPr>
          <w:rtl w:val="0"/>
        </w:rPr>
      </w:r>
    </w:p>
    <w:p w:rsidR="00000000" w:rsidDel="00000000" w:rsidP="00000000" w:rsidRDefault="00000000" w:rsidRPr="00000000" w14:paraId="00000019">
      <w:pPr>
        <w:pageBreakBefore w:val="0"/>
        <w:rPr>
          <w:b w:val="1"/>
        </w:rPr>
      </w:pPr>
      <w:r w:rsidDel="00000000" w:rsidR="00000000" w:rsidRPr="00000000">
        <w:rPr>
          <w:rtl w:val="0"/>
        </w:rPr>
      </w:r>
    </w:p>
    <w:p w:rsidR="00000000" w:rsidDel="00000000" w:rsidP="00000000" w:rsidRDefault="00000000" w:rsidRPr="00000000" w14:paraId="0000001A">
      <w:pPr>
        <w:pageBreakBefore w:val="0"/>
        <w:spacing w:before="240" w:lineRule="auto"/>
        <w:ind w:left="0" w:firstLine="0"/>
        <w:rPr/>
      </w:pPr>
      <w:r w:rsidDel="00000000" w:rsidR="00000000" w:rsidRPr="00000000">
        <w:rPr>
          <w:rtl w:val="0"/>
        </w:rPr>
        <w:t xml:space="preserve">A Bressanone (Bolzano, Italia), la città più antica del Tirolo, centro economico della Val d’Isarco e terza città per grandezza dell’Alto Adige, lo studio di architettura </w:t>
      </w:r>
      <w:r w:rsidDel="00000000" w:rsidR="00000000" w:rsidRPr="00000000">
        <w:rPr>
          <w:shd w:fill="3aecd2" w:val="clear"/>
          <w:rtl w:val="0"/>
        </w:rPr>
        <w:t xml:space="preserve">Carlana Mezzalira Pentimalli</w:t>
      </w:r>
      <w:r w:rsidDel="00000000" w:rsidR="00000000" w:rsidRPr="00000000">
        <w:rPr>
          <w:rtl w:val="0"/>
        </w:rPr>
        <w:t xml:space="preserve"> </w:t>
      </w:r>
      <w:hyperlink r:id="rId6">
        <w:r w:rsidDel="00000000" w:rsidR="00000000" w:rsidRPr="00000000">
          <w:rPr>
            <w:color w:val="3aecd2"/>
            <w:u w:val="single"/>
            <w:rtl w:val="0"/>
          </w:rPr>
          <w:t xml:space="preserve">carlanamezzalirapentimalli.com</w:t>
        </w:r>
      </w:hyperlink>
      <w:r w:rsidDel="00000000" w:rsidR="00000000" w:rsidRPr="00000000">
        <w:rPr>
          <w:color w:val="3aecd2"/>
          <w:rtl w:val="0"/>
        </w:rPr>
        <w:t xml:space="preserve"> </w:t>
      </w:r>
      <w:r w:rsidDel="00000000" w:rsidR="00000000" w:rsidRPr="00000000">
        <w:rPr>
          <w:rtl w:val="0"/>
        </w:rPr>
        <w:t xml:space="preserve">completa </w:t>
      </w:r>
      <w:r w:rsidDel="00000000" w:rsidR="00000000" w:rsidRPr="00000000">
        <w:rPr>
          <w:shd w:fill="3aecd2" w:val="clear"/>
          <w:rtl w:val="0"/>
        </w:rPr>
        <w:t xml:space="preserve">“Wunderkammer”</w:t>
      </w:r>
      <w:r w:rsidDel="00000000" w:rsidR="00000000" w:rsidRPr="00000000">
        <w:rPr>
          <w:rtl w:val="0"/>
        </w:rPr>
        <w:t xml:space="preserve">: </w:t>
      </w:r>
      <w:r w:rsidDel="00000000" w:rsidR="00000000" w:rsidRPr="00000000">
        <w:rPr>
          <w:rtl w:val="0"/>
        </w:rPr>
        <w:t xml:space="preserve">la Scuola di Musica di Bressanone, un’istituzione fondata nel </w:t>
      </w:r>
      <w:r w:rsidDel="00000000" w:rsidR="00000000" w:rsidRPr="00000000">
        <w:rPr>
          <w:rtl w:val="0"/>
        </w:rPr>
        <w:t xml:space="preserve">1961, punto di riferimento per tutta la regione.</w:t>
        <w:br w:type="textWrapping"/>
        <w:br w:type="textWrapping"/>
        <w:t xml:space="preserve">L’ufficio con base a Treviso</w:t>
      </w:r>
      <w:r w:rsidDel="00000000" w:rsidR="00000000" w:rsidRPr="00000000">
        <w:rPr>
          <w:rtl w:val="0"/>
        </w:rPr>
        <w:t xml:space="preserve"> </w:t>
      </w:r>
      <w:r w:rsidDel="00000000" w:rsidR="00000000" w:rsidRPr="00000000">
        <w:rPr>
          <w:shd w:fill="3aecd2" w:val="clear"/>
          <w:rtl w:val="0"/>
        </w:rPr>
        <w:t xml:space="preserve">ha curato tutte le fasi di progettazione della nuova sede, </w:t>
      </w:r>
      <w:r w:rsidDel="00000000" w:rsidR="00000000" w:rsidRPr="00000000">
        <w:rPr>
          <w:shd w:fill="3aecd2" w:val="clear"/>
          <w:rtl w:val="0"/>
        </w:rPr>
        <w:t xml:space="preserve">che accoglie</w:t>
      </w:r>
      <w:r w:rsidDel="00000000" w:rsidR="00000000" w:rsidRPr="00000000">
        <w:rPr>
          <w:shd w:fill="3aecd2" w:val="clear"/>
          <w:rtl w:val="0"/>
        </w:rPr>
        <w:t xml:space="preserve"> oltre 1000 studenti</w:t>
      </w:r>
      <w:r w:rsidDel="00000000" w:rsidR="00000000" w:rsidRPr="00000000">
        <w:rPr>
          <w:rtl w:val="0"/>
        </w:rPr>
        <w:t xml:space="preserve"> — dalla preliminare a quella esecutiva, dalla direzione lavori al disegno degli arredi e della segnaletica.</w:t>
        <w:br w:type="textWrapping"/>
        <w:br w:type="textWrapping"/>
        <w:t xml:space="preserve">Situato nella zona nord </w:t>
      </w:r>
      <w:r w:rsidDel="00000000" w:rsidR="00000000" w:rsidRPr="00000000">
        <w:rPr>
          <w:shd w:fill="3aecd2" w:val="clear"/>
          <w:rtl w:val="0"/>
        </w:rPr>
        <w:t xml:space="preserve">a ridosso del centro antico, il progetto rappresenta la nuova porta di accesso alla città, in un punto nevralgico </w:t>
      </w:r>
      <w:r w:rsidDel="00000000" w:rsidR="00000000" w:rsidRPr="00000000">
        <w:rPr>
          <w:shd w:fill="3aecd2" w:val="clear"/>
          <w:rtl w:val="0"/>
        </w:rPr>
        <w:t xml:space="preserve">dell’area Priel</w:t>
      </w:r>
      <w:r w:rsidDel="00000000" w:rsidR="00000000" w:rsidRPr="00000000">
        <w:rPr>
          <w:rtl w:val="0"/>
        </w:rPr>
        <w:t xml:space="preserve">, destinata alle attrezzature collettive, </w:t>
      </w:r>
      <w:r w:rsidDel="00000000" w:rsidR="00000000" w:rsidRPr="00000000">
        <w:rPr>
          <w:rtl w:val="0"/>
        </w:rPr>
        <w:t xml:space="preserve">a partire dalla piscina comunale Acquarena, e dalla palestra di roccia Vertikale</w:t>
      </w:r>
      <w:r w:rsidDel="00000000" w:rsidR="00000000" w:rsidRPr="00000000">
        <w:rPr>
          <w:rtl w:val="0"/>
        </w:rPr>
        <w:t xml:space="preserve">, che sorgono nelle vicinanze.</w:t>
      </w:r>
      <w:r w:rsidDel="00000000" w:rsidR="00000000" w:rsidRPr="00000000">
        <w:rPr>
          <w:rFonts w:ascii="Times New Roman" w:cs="Times New Roman" w:eastAsia="Times New Roman" w:hAnsi="Times New Roman"/>
          <w:sz w:val="20"/>
          <w:szCs w:val="20"/>
          <w:rtl w:val="0"/>
        </w:rPr>
        <w:br w:type="textWrapping"/>
        <w:br w:type="textWrapping"/>
      </w:r>
      <w:r w:rsidDel="00000000" w:rsidR="00000000" w:rsidRPr="00000000">
        <w:rPr>
          <w:rtl w:val="0"/>
        </w:rPr>
        <w:t xml:space="preserve">L’intervento è parte integrante di un piano più ampio, che prevede a nord la realizzazione di un nuovo parcheggio pubblico interrato su due livelli, con in copertura un parco urbano di attraversamento. Nella parte sud, sorgerà una piazza con un ulteriore piano interrato di parcheggi pubblici, che raccorda la strada statale del Brennero, antica arteria di collegamento tra l’Austria e l’Italia, con la piscina comunale e la città storica.</w:t>
        <w:br w:type="textWrapping"/>
        <w:br w:type="textWrapping"/>
        <w:t xml:space="preserve">Centro di snodo per i flussi carrabili interrati e i percorsi pedonali a tutti i livelli, nonché fronte nord della futura piazza, cinta a est dalla palestra di roccia e dalla piscina comunale, la Scuola di Musica </w:t>
      </w:r>
      <w:r w:rsidDel="00000000" w:rsidR="00000000" w:rsidRPr="00000000">
        <w:rPr>
          <w:shd w:fill="3aecd2" w:val="clear"/>
          <w:rtl w:val="0"/>
        </w:rPr>
        <w:t xml:space="preserve">garantisce l’allineamento spaziale mancante al completamento della nuova situazione urbana e con grande flessibilità risolve la situazione orografica e le differenze di quota dettate dal piano</w:t>
      </w:r>
      <w:r w:rsidDel="00000000" w:rsidR="00000000" w:rsidRPr="00000000">
        <w:rPr>
          <w:rtl w:val="0"/>
        </w:rPr>
        <w:t xml:space="preserve">. </w:t>
        <w:br w:type="textWrapping"/>
        <w:br w:type="textWrapping"/>
        <w:t xml:space="preserve">In questo modo tutti gli ambiti risultano connessi e facilmente raggiungibili, rendendo la piazza con il parcheggio, gli edifici della Scuola di Musica e gli spazi delle associazioni Banda musicale e Alpenverein, disposti all’interno di un volume compatto a nord della palestra di roccia, un parterre continuo distribuito su più livelli.</w:t>
      </w:r>
    </w:p>
    <w:p w:rsidR="00000000" w:rsidDel="00000000" w:rsidP="00000000" w:rsidRDefault="00000000" w:rsidRPr="00000000" w14:paraId="0000001B">
      <w:pPr>
        <w:pageBreakBefore w:val="0"/>
        <w:spacing w:before="240" w:lineRule="auto"/>
        <w:ind w:left="0" w:firstLine="0"/>
        <w:rPr/>
      </w:pPr>
      <w:r w:rsidDel="00000000" w:rsidR="00000000" w:rsidRPr="00000000">
        <w:rPr>
          <w:shd w:fill="3aecd2" w:val="clear"/>
          <w:rtl w:val="0"/>
        </w:rPr>
        <w:t xml:space="preserve">Dal punto di vista morfologico il progetto guarda alla città storica con i suoi princ</w:t>
      </w:r>
      <w:r w:rsidDel="00000000" w:rsidR="00000000" w:rsidRPr="00000000">
        <w:rPr>
          <w:shd w:fill="3aecd2" w:val="clear"/>
          <w:rtl w:val="0"/>
        </w:rPr>
        <w:t xml:space="preserve">ì</w:t>
      </w:r>
      <w:r w:rsidDel="00000000" w:rsidR="00000000" w:rsidRPr="00000000">
        <w:rPr>
          <w:shd w:fill="3aecd2" w:val="clear"/>
          <w:rtl w:val="0"/>
        </w:rPr>
        <w:t xml:space="preserve">pi insediativi, reinterpretando l’archetipo del recinto.</w:t>
      </w:r>
      <w:r w:rsidDel="00000000" w:rsidR="00000000" w:rsidRPr="00000000">
        <w:rPr>
          <w:rtl w:val="0"/>
        </w:rPr>
        <w:t xml:space="preserve"> L’intervento infatti, che mira a integrarsi nel tessuto urbano, si caratterizza per la sua volumetria compatta e riconoscibile, all’interno della quale viene scavato un vuoto urbano racchiuso da un recinto. </w:t>
      </w:r>
    </w:p>
    <w:p w:rsidR="00000000" w:rsidDel="00000000" w:rsidP="00000000" w:rsidRDefault="00000000" w:rsidRPr="00000000" w14:paraId="0000001C">
      <w:pPr>
        <w:pageBreakBefore w:val="0"/>
        <w:spacing w:before="240" w:lineRule="auto"/>
        <w:ind w:left="0" w:firstLine="0"/>
        <w:rPr>
          <w:b w:val="1"/>
        </w:rPr>
      </w:pPr>
      <w:r w:rsidDel="00000000" w:rsidR="00000000" w:rsidRPr="00000000">
        <w:rPr>
          <w:rtl w:val="0"/>
        </w:rPr>
        <w:t xml:space="preserve">Posto nella parte ovest dell’intero intervento, il volume della Scuola si sviluppa su tre piani fuori terra e una porzione di piano interrato. Per mitigare l’impatto sullo skyline della città, l’ultimo piano risulta arretrato rispetto al filo delle facciate esterne, ottenendo un effetto ottico che dissolve la percezione del costruito. </w:t>
      </w:r>
      <w:r w:rsidDel="00000000" w:rsidR="00000000" w:rsidRPr="00000000">
        <w:rPr>
          <w:shd w:fill="3aecd2" w:val="clear"/>
          <w:rtl w:val="0"/>
        </w:rPr>
        <w:t xml:space="preserve">I prospetti sono inoltre concepiti come dei paramenti murari, i cui trattamenti mutano in relazione al contesto per entrare in risonanza con gli edifici circostanti.</w:t>
        <w:br w:type="textWrapping"/>
        <w:br w:type="textWrapping"/>
      </w:r>
      <w:r w:rsidDel="00000000" w:rsidR="00000000" w:rsidRPr="00000000">
        <w:rPr>
          <w:rtl w:val="0"/>
        </w:rPr>
        <w:t xml:space="preserve">Il recinto, che insieme al volume della Scuola cinge il grande spazio collettivo della corte situata a est, si configura come un volume di due piani, all’interno del quale sono collocati gli elementi di distribuzione verticale e alcuni servizi alla città. In questo modo vengono risolte le differenze di quota, garantendo continuità visiva tra la piazza e il futuro Parco Priel, mentre la profondità di campo verso le montagne a nord e a sud dell’area non viene mai interrotta.</w:t>
      </w:r>
      <w:r w:rsidDel="00000000" w:rsidR="00000000" w:rsidRPr="00000000">
        <w:rPr>
          <w:rtl w:val="0"/>
        </w:rPr>
      </w:r>
    </w:p>
    <w:p w:rsidR="00000000" w:rsidDel="00000000" w:rsidP="00000000" w:rsidRDefault="00000000" w:rsidRPr="00000000" w14:paraId="0000001D">
      <w:pPr>
        <w:pageBreakBefore w:val="0"/>
        <w:spacing w:before="240" w:lineRule="auto"/>
        <w:rPr>
          <w:rFonts w:ascii="Times New Roman" w:cs="Times New Roman" w:eastAsia="Times New Roman" w:hAnsi="Times New Roman"/>
          <w:sz w:val="20"/>
          <w:szCs w:val="20"/>
        </w:rPr>
      </w:pPr>
      <w:r w:rsidDel="00000000" w:rsidR="00000000" w:rsidRPr="00000000">
        <w:rPr>
          <w:shd w:fill="3aecd2" w:val="clear"/>
          <w:rtl w:val="0"/>
        </w:rPr>
        <w:t xml:space="preserve">Il progetto del vuoto assolve all’importante ruolo di distribuzione dei flussi delle utenze che accedono alla città, grazie a una forte permeabilità trasversale, orizzontale e verticale insieme,</w:t>
      </w:r>
      <w:r w:rsidDel="00000000" w:rsidR="00000000" w:rsidRPr="00000000">
        <w:rPr>
          <w:rtl w:val="0"/>
        </w:rPr>
        <w:t xml:space="preserve"> con accessi disposti alle quote +0,00 e +3,75m. Affaccio della nuova Scuola di Musica, delle associazioni Banda Musicale e Alpenverein, della palestra di roccia e della piazza, la corte sarà a servizio anche del futuro parcheggio, consentendo un percorso diretto verso la piazza Priel e, in generale, alla città.</w:t>
      </w:r>
      <w:r w:rsidDel="00000000" w:rsidR="00000000" w:rsidRPr="00000000">
        <w:rPr>
          <w:rtl w:val="0"/>
        </w:rPr>
      </w:r>
    </w:p>
    <w:p w:rsidR="00000000" w:rsidDel="00000000" w:rsidP="00000000" w:rsidRDefault="00000000" w:rsidRPr="00000000" w14:paraId="0000001E">
      <w:pPr>
        <w:pageBreakBefore w:val="0"/>
        <w:spacing w:before="240" w:lineRule="auto"/>
        <w:rPr/>
      </w:pPr>
      <w:r w:rsidDel="00000000" w:rsidR="00000000" w:rsidRPr="00000000">
        <w:rPr>
          <w:rtl w:val="0"/>
        </w:rPr>
        <w:t xml:space="preserve">Pubblico e sempre accessibile, il cortile ospita una serie di dispositivi di collegamento e di servizi collettivi, come chioschi, magazzini ed elementi di distribuzione verticale. </w:t>
      </w:r>
    </w:p>
    <w:p w:rsidR="00000000" w:rsidDel="00000000" w:rsidP="00000000" w:rsidRDefault="00000000" w:rsidRPr="00000000" w14:paraId="0000001F">
      <w:pPr>
        <w:pStyle w:val="Subtitle"/>
        <w:pageBreakBefore w:val="0"/>
        <w:spacing w:before="240" w:lineRule="auto"/>
        <w:rPr>
          <w:b w:val="1"/>
        </w:rPr>
      </w:pPr>
      <w:bookmarkStart w:colFirst="0" w:colLast="0" w:name="_y8vhfici9jsa" w:id="0"/>
      <w:bookmarkEnd w:id="0"/>
      <w:r w:rsidDel="00000000" w:rsidR="00000000" w:rsidRPr="00000000">
        <w:rPr>
          <w:rtl w:val="0"/>
        </w:rPr>
        <w:t xml:space="preserve">“Una delle peculiarità del progetto è </w:t>
      </w:r>
      <w:r w:rsidDel="00000000" w:rsidR="00000000" w:rsidRPr="00000000">
        <w:rPr>
          <w:shd w:fill="3aecd2" w:val="clear"/>
          <w:rtl w:val="0"/>
        </w:rPr>
        <w:t xml:space="preserve">il ‘giardino della musica’, una stanza a cielo aperto finemente decorata, interna al recinto eppure esterna al volume della Scuola, che dissolve il confine tra dentro e fuori. Il tentativo, ambizioso, di addomesticare uno spazio urbano. Da qui, il nome di ‘Wunderkammer’ (camera delle meraviglie)</w:t>
      </w:r>
      <w:r w:rsidDel="00000000" w:rsidR="00000000" w:rsidRPr="00000000">
        <w:rPr>
          <w:rtl w:val="0"/>
        </w:rPr>
        <w:t xml:space="preserve">, in riferimento al periodo storico in cui le collezioni private si aprirono al grande pubblico, rendendo accessibili </w:t>
      </w:r>
      <w:r w:rsidDel="00000000" w:rsidR="00000000" w:rsidRPr="00000000">
        <w:rPr>
          <w:rtl w:val="0"/>
        </w:rPr>
        <w:t xml:space="preserve">‘mirabilia’</w:t>
      </w:r>
      <w:r w:rsidDel="00000000" w:rsidR="00000000" w:rsidRPr="00000000">
        <w:rPr>
          <w:rtl w:val="0"/>
        </w:rPr>
        <w:t xml:space="preserve"> fino ad allora alla portata di pochi. Allo stesso modo, abbiamo inteso l'architettura come un ambito comunitario a disposizione di tutti”</w:t>
        <w:br w:type="textWrapping"/>
        <w:t xml:space="preserve">— spiegano gli architetti Michel Carlana, Luca Mezzalira e Curzio Pentimalli.</w:t>
      </w:r>
      <w:r w:rsidDel="00000000" w:rsidR="00000000" w:rsidRPr="00000000">
        <w:rPr>
          <w:rtl w:val="0"/>
        </w:rPr>
      </w:r>
    </w:p>
    <w:p w:rsidR="00000000" w:rsidDel="00000000" w:rsidP="00000000" w:rsidRDefault="00000000" w:rsidRPr="00000000" w14:paraId="00000020">
      <w:pPr>
        <w:pageBreakBefore w:val="0"/>
        <w:spacing w:before="240" w:lineRule="auto"/>
        <w:rPr/>
      </w:pPr>
      <w:r w:rsidDel="00000000" w:rsidR="00000000" w:rsidRPr="00000000">
        <w:rPr>
          <w:rtl w:val="0"/>
        </w:rPr>
        <w:t xml:space="preserve">In diretta relazione con il giardino e la futura Piazza Priel, l</w:t>
      </w:r>
      <w:r w:rsidDel="00000000" w:rsidR="00000000" w:rsidRPr="00000000">
        <w:rPr>
          <w:rtl w:val="0"/>
        </w:rPr>
        <w:t xml:space="preserve">’ingresso alla Scuola e l’ampio foyer dalla forma regolare per un immediato orientamento, si trovano a sud dell’edificio. </w:t>
      </w:r>
      <w:r w:rsidDel="00000000" w:rsidR="00000000" w:rsidRPr="00000000">
        <w:rPr>
          <w:rtl w:val="0"/>
        </w:rPr>
        <w:t xml:space="preserve">Qui si affaccia anche l’amministrazione, interamente disposta al piano terra. </w:t>
      </w:r>
      <w:r w:rsidDel="00000000" w:rsidR="00000000" w:rsidRPr="00000000">
        <w:rPr>
          <w:rtl w:val="0"/>
        </w:rPr>
        <w:t xml:space="preserve">Anche l’organizzazione funzionale, insieme a quella spaziale, permette di modulare il grado di indipendenza tra la Scuola e la sala con palcoscenico, situata al piano terra e parzialmente incassata nel terreno, che può ospitare concerti aperti al pubblico. </w:t>
      </w:r>
    </w:p>
    <w:p w:rsidR="00000000" w:rsidDel="00000000" w:rsidP="00000000" w:rsidRDefault="00000000" w:rsidRPr="00000000" w14:paraId="00000021">
      <w:pPr>
        <w:pageBreakBefore w:val="0"/>
        <w:spacing w:before="240" w:lineRule="auto"/>
        <w:rPr/>
      </w:pPr>
      <w:r w:rsidDel="00000000" w:rsidR="00000000" w:rsidRPr="00000000">
        <w:rPr>
          <w:rtl w:val="0"/>
        </w:rPr>
        <w:t xml:space="preserve">Ai piani terra, primo e secondo trovano spazio 29 aule di musica. Le scale e gli elementi di connessione, pensati come un sistema continuo e coreografico a partire dal foyer d’ingresso, conducono attraverso tutti i livelli della scuola. </w:t>
        <w:br w:type="textWrapping"/>
        <w:br w:type="textWrapping"/>
        <w:t xml:space="preserve">Gli ambienti e gli elementi di distribuzione, così come l’ampio corridoio centrale da cui si diramano le aule, illuminato da un grande lucernario che consente alla luce naturale di attraversare tutto il volume grazie a un sistema di doppie altezze, sono stati progettati come spazi di aggregazione, luoghi di attesa, studio e incontro tra </w:t>
      </w:r>
      <w:r w:rsidDel="00000000" w:rsidR="00000000" w:rsidRPr="00000000">
        <w:rPr>
          <w:rtl w:val="0"/>
        </w:rPr>
        <w:t xml:space="preserve">gli studenti. </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Un piano interrato, cui si accede dal montacarichi della scuola, da un ascensore pubblico e una scala posti a nord-est del recinto, accoglie alcuni vani tecnici e di deposito destinati alla scuola e al Comune di Bressanone. Una galleria al di sotto della corte, invece, rappresenta la futura connessione </w:t>
      </w:r>
      <w:r w:rsidDel="00000000" w:rsidR="00000000" w:rsidRPr="00000000">
        <w:rPr>
          <w:rtl w:val="0"/>
        </w:rPr>
        <w:t xml:space="preserve">con la viabilità prevista dal</w:t>
      </w:r>
      <w:r w:rsidDel="00000000" w:rsidR="00000000" w:rsidRPr="00000000">
        <w:rPr>
          <w:rtl w:val="0"/>
        </w:rPr>
        <w:t xml:space="preserve"> parcheggio Priel.</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shd w:fill="3aecd2" w:val="clear"/>
          <w:rtl w:val="0"/>
        </w:rPr>
        <w:t xml:space="preserve">Alla monumentalità delle facciate esterne, si contrappone negli interni una forte ricerca di familiarità, che attinge alla memoria collettiva per i luoghi storici della città.</w:t>
      </w:r>
      <w:r w:rsidDel="00000000" w:rsidR="00000000" w:rsidRPr="00000000">
        <w:rPr>
          <w:rtl w:val="0"/>
        </w:rPr>
        <w:t xml:space="preserve"> Il grande foyer di ingresso e gli ampi spazi distributivi si presentano come generosi e accoglienti salotti per la città, all’interno dei quali ci si orienta grazie a varchi e affacci caratterizzati da imbotti di prezioso marmorino di colore grigio chiaro. Invitanti poltroncine in tessuto imbottito sono disposte strategicamente in prossimità degli ambienti di servizio e degli spazi di filtro, interamente rivestiti con carta da parati di colore neutro, a memoria delle tappezzerie che adornano le stanze del Palazzo Vescovile di Bressanone. </w:t>
      </w:r>
      <w:r w:rsidDel="00000000" w:rsidR="00000000" w:rsidRPr="00000000">
        <w:rPr>
          <w:rtl w:val="0"/>
        </w:rPr>
        <w:t xml:space="preserve">Gli elementi di distribuzione verticale e gli arredi integrati nell’edificio, realizzati in legno di rovere tinto scuro, richiamano le opere di falegnameria dei palazzi del centro storico della città. L’abbondante luce naturale, verticale o zenitale a seconda delle situazioni, filtra attraverso tende arricciate, con caratteristiche fonoassorbenti, dai </w:t>
      </w:r>
      <w:r w:rsidDel="00000000" w:rsidR="00000000" w:rsidRPr="00000000">
        <w:rPr>
          <w:rtl w:val="0"/>
        </w:rPr>
        <w:t xml:space="preserve">morbidi colori pastello.</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Realizzato con un budget molto contenuto,</w:t>
      </w:r>
      <w:r w:rsidDel="00000000" w:rsidR="00000000" w:rsidRPr="00000000">
        <w:rPr>
          <w:rtl w:val="0"/>
        </w:rPr>
        <w:t xml:space="preserve"> il progetto non rinuncia alla sperimentazione formale. Con pochi elementi, materiali autentici e un sistema costruttivo semplice, lo studio realizza un manufatto di grande qualità tecnica ed estetica, che rispetta la tradizione e i materiali del luogo. </w:t>
      </w:r>
    </w:p>
    <w:p w:rsidR="00000000" w:rsidDel="00000000" w:rsidP="00000000" w:rsidRDefault="00000000" w:rsidRPr="00000000" w14:paraId="0000002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Interamente costruito in cemento armato a vista, l’edificio, privo di rivestimenti, presenta una sorprendente corrispondenza tra struttura e architettura. Con l’addizione nel calcestruzzo di inerti di porfido rosso e pigmenti (rosso al 3% e nero al 2,5%), il complesso raggiunge una colorazione e matericità che ben si sposano con la tradizione e i materiali del luogo. </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spacing w:before="240" w:lineRule="auto"/>
        <w:ind w:left="0" w:firstLine="0"/>
        <w:rPr/>
      </w:pPr>
      <w:r w:rsidDel="00000000" w:rsidR="00000000" w:rsidRPr="00000000">
        <w:rPr>
          <w:rtl w:val="0"/>
        </w:rPr>
        <w:t xml:space="preserve">Unico trattamento impresso alle superfici per farle vibrare alla luce naturale, è la bocciardatura realizzata a mano di tutto l’edificio, fatta eccezione per delle cornici in coincidenza delle aperture e per il cortile, interamente martellinato a mano con un motivo ripreso dalle tipiche trame locali. Una finitura di grande semplicità, che reinterpreta in chiave contemporanea le preziose decorazioni che costellano il cuore della città.</w:t>
      </w:r>
    </w:p>
    <w:p w:rsidR="00000000" w:rsidDel="00000000" w:rsidP="00000000" w:rsidRDefault="00000000" w:rsidRPr="00000000" w14:paraId="0000002D">
      <w:pPr>
        <w:pageBreakBefore w:val="0"/>
        <w:ind w:left="0" w:firstLine="0"/>
        <w:rPr/>
      </w:pPr>
      <w:r w:rsidDel="00000000" w:rsidR="00000000" w:rsidRPr="00000000">
        <w:rPr>
          <w:rtl w:val="0"/>
        </w:rPr>
      </w:r>
    </w:p>
    <w:p w:rsidR="00000000" w:rsidDel="00000000" w:rsidP="00000000" w:rsidRDefault="00000000" w:rsidRPr="00000000" w14:paraId="0000002E">
      <w:pPr>
        <w:pageBreakBefore w:val="0"/>
        <w:ind w:left="0" w:firstLine="0"/>
        <w:rPr>
          <w:shd w:fill="3aecd2" w:val="clear"/>
        </w:rPr>
      </w:pPr>
      <w:r w:rsidDel="00000000" w:rsidR="00000000" w:rsidRPr="00000000">
        <w:rPr>
          <w:shd w:fill="3aecd2" w:val="clear"/>
          <w:rtl w:val="0"/>
        </w:rPr>
        <w:t xml:space="preserve">Arte, architettura, ingegneria, urbanistica si fondono n</w:t>
      </w:r>
      <w:r w:rsidDel="00000000" w:rsidR="00000000" w:rsidRPr="00000000">
        <w:rPr>
          <w:shd w:fill="3aecd2" w:val="clear"/>
          <w:rtl w:val="0"/>
        </w:rPr>
        <w:t xml:space="preserve">el progetto dello studio di architettura Carlana Mezzalira Pentimalli, </w:t>
      </w:r>
      <w:r w:rsidDel="00000000" w:rsidR="00000000" w:rsidRPr="00000000">
        <w:rPr>
          <w:shd w:fill="3aecd2" w:val="clear"/>
          <w:rtl w:val="0"/>
        </w:rPr>
        <w:t xml:space="preserve">come caratteri inscindibili, nella convinzione che l’architettura più che dire, debba dare – o meglio regalare, un brano di citt</w:t>
      </w:r>
      <w:r w:rsidDel="00000000" w:rsidR="00000000" w:rsidRPr="00000000">
        <w:rPr>
          <w:shd w:fill="3aecd2" w:val="clear"/>
          <w:rtl w:val="0"/>
        </w:rPr>
        <w:t xml:space="preserve">à.</w:t>
      </w:r>
      <w:r w:rsidDel="00000000" w:rsidR="00000000" w:rsidRPr="00000000">
        <w:rPr>
          <w:rtl w:val="0"/>
        </w:rPr>
      </w:r>
    </w:p>
    <w:p w:rsidR="00000000" w:rsidDel="00000000" w:rsidP="00000000" w:rsidRDefault="00000000" w:rsidRPr="00000000" w14:paraId="0000002F">
      <w:pPr>
        <w:pageBreakBefore w:val="0"/>
        <w:ind w:left="0" w:firstLine="0"/>
        <w:rPr>
          <w:shd w:fill="3aecd2" w:val="clear"/>
        </w:rPr>
      </w:pPr>
      <w:r w:rsidDel="00000000" w:rsidR="00000000" w:rsidRPr="00000000">
        <w:rPr>
          <w:rtl w:val="0"/>
        </w:rPr>
      </w:r>
    </w:p>
    <w:p w:rsidR="00000000" w:rsidDel="00000000" w:rsidP="00000000" w:rsidRDefault="00000000" w:rsidRPr="00000000" w14:paraId="00000030">
      <w:pPr>
        <w:pageBreakBefore w:val="0"/>
        <w:ind w:left="0" w:firstLine="0"/>
        <w:rPr>
          <w:shd w:fill="3aecd2" w:val="clear"/>
        </w:rPr>
      </w:pPr>
      <w:r w:rsidDel="00000000" w:rsidR="00000000" w:rsidRPr="00000000">
        <w:rPr>
          <w:rtl w:val="0"/>
        </w:rPr>
      </w:r>
    </w:p>
    <w:p w:rsidR="00000000" w:rsidDel="00000000" w:rsidP="00000000" w:rsidRDefault="00000000" w:rsidRPr="00000000" w14:paraId="00000031">
      <w:pPr>
        <w:pageBreakBefore w:val="0"/>
        <w:ind w:left="0" w:firstLine="0"/>
        <w:rPr>
          <w:shd w:fill="3aecd2" w:val="clear"/>
        </w:rPr>
      </w:pPr>
      <w:r w:rsidDel="00000000" w:rsidR="00000000" w:rsidRPr="00000000">
        <w:rPr>
          <w:rtl w:val="0"/>
        </w:rPr>
      </w:r>
    </w:p>
    <w:p w:rsidR="00000000" w:rsidDel="00000000" w:rsidP="00000000" w:rsidRDefault="00000000" w:rsidRPr="00000000" w14:paraId="00000032">
      <w:pPr>
        <w:pageBreakBefore w:val="0"/>
        <w:ind w:left="0" w:firstLine="0"/>
        <w:rPr>
          <w:shd w:fill="3aecd2" w:val="clear"/>
        </w:rPr>
      </w:pPr>
      <w:r w:rsidDel="00000000" w:rsidR="00000000" w:rsidRPr="00000000">
        <w:rPr>
          <w:rtl w:val="0"/>
        </w:rPr>
      </w:r>
    </w:p>
    <w:p w:rsidR="00000000" w:rsidDel="00000000" w:rsidP="00000000" w:rsidRDefault="00000000" w:rsidRPr="00000000" w14:paraId="00000033">
      <w:pPr>
        <w:pageBreakBefore w:val="0"/>
        <w:rPr>
          <w:sz w:val="2"/>
          <w:szCs w:val="2"/>
        </w:rPr>
      </w:pPr>
      <w:r w:rsidDel="00000000" w:rsidR="00000000" w:rsidRPr="00000000">
        <w:rPr>
          <w:rtl w:val="0"/>
        </w:rPr>
      </w:r>
    </w:p>
    <w:tbl>
      <w:tblPr>
        <w:tblStyle w:val="Table3"/>
        <w:tblW w:w="1046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6666666666665"/>
        <w:gridCol w:w="3488.6666666666665"/>
        <w:gridCol w:w="3488.6666666666665"/>
        <w:tblGridChange w:id="0">
          <w:tblGrid>
            <w:gridCol w:w="3488.6666666666665"/>
            <w:gridCol w:w="3488.6666666666665"/>
            <w:gridCol w:w="3488.6666666666665"/>
          </w:tblGrid>
        </w:tblGridChange>
      </w:tblGrid>
      <w:tr>
        <w:trPr>
          <w:cantSplit w:val="0"/>
          <w:tblHeader w:val="0"/>
        </w:trPr>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4">
            <w:pPr>
              <w:pStyle w:val="Heading3"/>
              <w:pageBreakBefore w:val="0"/>
              <w:widowControl w:val="0"/>
              <w:rPr/>
            </w:pPr>
            <w:bookmarkStart w:colFirst="0" w:colLast="0" w:name="_pcxz8z1ggu6v" w:id="1"/>
            <w:bookmarkEnd w:id="1"/>
            <w:r w:rsidDel="00000000" w:rsidR="00000000" w:rsidRPr="00000000">
              <w:rPr>
                <w:rtl w:val="0"/>
              </w:rPr>
              <w:t xml:space="preserve">PER MAGGIORI INFORMAZIONI</w:t>
            </w:r>
            <w:r w:rsidDel="00000000" w:rsidR="00000000" w:rsidRPr="00000000">
              <w:rPr>
                <w:rtl w:val="0"/>
              </w:rPr>
            </w:r>
          </w:p>
        </w:tc>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5">
            <w:pPr>
              <w:pStyle w:val="Heading3"/>
              <w:pageBreakBefore w:val="0"/>
              <w:rPr/>
            </w:pPr>
            <w:bookmarkStart w:colFirst="0" w:colLast="0" w:name="_4t064wd9iohd" w:id="2"/>
            <w:bookmarkEnd w:id="2"/>
            <w:r w:rsidDel="00000000" w:rsidR="00000000" w:rsidRPr="00000000">
              <w:rPr>
                <w:rtl w:val="0"/>
              </w:rPr>
            </w:r>
          </w:p>
        </w:tc>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6">
            <w:pPr>
              <w:pStyle w:val="Heading3"/>
              <w:pageBreakBefore w:val="0"/>
              <w:rPr/>
            </w:pPr>
            <w:bookmarkStart w:colFirst="0" w:colLast="0" w:name="_4t064wd9iohd" w:id="2"/>
            <w:bookmarkEnd w:id="2"/>
            <w:r w:rsidDel="00000000" w:rsidR="00000000" w:rsidRPr="00000000">
              <w:rPr>
                <w:rtl w:val="0"/>
              </w:rPr>
            </w:r>
          </w:p>
        </w:tc>
      </w:tr>
      <w:tr>
        <w:trPr>
          <w:cantSplit w:val="0"/>
          <w:tblHeader w:val="0"/>
        </w:trPr>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7">
            <w:pPr>
              <w:pStyle w:val="Heading3"/>
              <w:pageBreakBefore w:val="0"/>
              <w:rPr>
                <w:color w:val="3aecd2"/>
              </w:rPr>
            </w:pPr>
            <w:bookmarkStart w:colFirst="0" w:colLast="0" w:name="_viys6qxx79nw" w:id="3"/>
            <w:bookmarkEnd w:id="3"/>
            <w:r w:rsidDel="00000000" w:rsidR="00000000" w:rsidRPr="00000000">
              <w:rPr>
                <w:color w:val="3aecd2"/>
                <w:rtl w:val="0"/>
              </w:rPr>
              <w:t xml:space="preserve">UFFICIO STAMPA</w:t>
            </w:r>
          </w:p>
          <w:p w:rsidR="00000000" w:rsidDel="00000000" w:rsidP="00000000" w:rsidRDefault="00000000" w:rsidRPr="00000000" w14:paraId="00000038">
            <w:pPr>
              <w:pStyle w:val="Heading3"/>
              <w:pageBreakBefore w:val="0"/>
              <w:rPr>
                <w:color w:val="3aecd2"/>
              </w:rPr>
            </w:pPr>
            <w:bookmarkStart w:colFirst="0" w:colLast="0" w:name="_77to7nvox6c8" w:id="4"/>
            <w:bookmarkEnd w:id="4"/>
            <w:r w:rsidDel="00000000" w:rsidR="00000000" w:rsidRPr="00000000">
              <w:rPr>
                <w:color w:val="3aecd2"/>
                <w:rtl w:val="0"/>
              </w:rPr>
              <w:t xml:space="preserve">CARLANA MEZZALIRA PENTIMALLI</w:t>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9">
            <w:pPr>
              <w:pStyle w:val="Heading3"/>
              <w:pageBreakBefore w:val="0"/>
              <w:rPr/>
            </w:pPr>
            <w:bookmarkStart w:colFirst="0" w:colLast="0" w:name="_7ka9mh3p8s11" w:id="5"/>
            <w:bookmarkEnd w:id="5"/>
            <w:r w:rsidDel="00000000" w:rsidR="00000000" w:rsidRPr="00000000">
              <w:rPr>
                <w:rtl w:val="0"/>
              </w:rPr>
              <w:t xml:space="preserve">MINT LIST</w:t>
            </w:r>
          </w:p>
          <w:p w:rsidR="00000000" w:rsidDel="00000000" w:rsidP="00000000" w:rsidRDefault="00000000" w:rsidRPr="00000000" w14:paraId="0000003A">
            <w:pPr>
              <w:pStyle w:val="Heading3"/>
              <w:pageBreakBefore w:val="0"/>
              <w:rPr/>
            </w:pPr>
            <w:bookmarkStart w:colFirst="0" w:colLast="0" w:name="_7ka9mh3p8s11" w:id="5"/>
            <w:bookmarkEnd w:id="5"/>
            <w:r w:rsidDel="00000000" w:rsidR="00000000" w:rsidRPr="00000000">
              <w:rPr>
                <w:rtl w:val="0"/>
              </w:rPr>
              <w:t xml:space="preserve">Giulia Milza,</w:t>
            </w:r>
          </w:p>
          <w:p w:rsidR="00000000" w:rsidDel="00000000" w:rsidP="00000000" w:rsidRDefault="00000000" w:rsidRPr="00000000" w14:paraId="0000003B">
            <w:pPr>
              <w:pStyle w:val="Heading3"/>
              <w:pageBreakBefore w:val="0"/>
              <w:rPr/>
            </w:pPr>
            <w:bookmarkStart w:colFirst="0" w:colLast="0" w:name="_7ka9mh3p8s11" w:id="5"/>
            <w:bookmarkEnd w:id="5"/>
            <w:r w:rsidDel="00000000" w:rsidR="00000000" w:rsidRPr="00000000">
              <w:rPr>
                <w:rtl w:val="0"/>
              </w:rPr>
              <w:t xml:space="preserve">Maria Azzurra Rossi</w:t>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C">
            <w:pPr>
              <w:pStyle w:val="Heading3"/>
              <w:pageBreakBefore w:val="0"/>
              <w:rPr/>
            </w:pPr>
            <w:bookmarkStart w:colFirst="0" w:colLast="0" w:name="_7ka9mh3p8s11" w:id="5"/>
            <w:bookmarkEnd w:id="5"/>
            <w:r w:rsidDel="00000000" w:rsidR="00000000" w:rsidRPr="00000000">
              <w:rPr>
                <w:rtl w:val="0"/>
              </w:rPr>
              <w:t xml:space="preserve">press@mintlist.info</w:t>
            </w:r>
          </w:p>
        </w:tc>
      </w:tr>
    </w:tbl>
    <w:p w:rsidR="00000000" w:rsidDel="00000000" w:rsidP="00000000" w:rsidRDefault="00000000" w:rsidRPr="00000000" w14:paraId="0000003D">
      <w:pPr>
        <w:pStyle w:val="Heading3"/>
        <w:pageBreakBefore w:val="0"/>
        <w:rPr/>
      </w:pPr>
      <w:bookmarkStart w:colFirst="0" w:colLast="0" w:name="_4t064wd9iohd" w:id="2"/>
      <w:bookmarkEnd w:id="2"/>
      <w:r w:rsidDel="00000000" w:rsidR="00000000" w:rsidRPr="00000000">
        <w:rPr>
          <w:rtl w:val="0"/>
        </w:rPr>
      </w:r>
    </w:p>
    <w:p w:rsidR="00000000" w:rsidDel="00000000" w:rsidP="00000000" w:rsidRDefault="00000000" w:rsidRPr="00000000" w14:paraId="0000003E">
      <w:pPr>
        <w:pStyle w:val="Heading3"/>
        <w:pageBreakBefore w:val="0"/>
        <w:rPr/>
      </w:pPr>
      <w:bookmarkStart w:colFirst="0" w:colLast="0" w:name="_4t064wd9iohd" w:id="2"/>
      <w:bookmarkEnd w:id="2"/>
      <w:r w:rsidDel="00000000" w:rsidR="00000000" w:rsidRPr="00000000">
        <w:rPr>
          <w:rtl w:val="0"/>
        </w:rPr>
      </w:r>
    </w:p>
    <w:tbl>
      <w:tblPr>
        <w:tblStyle w:val="Table4"/>
        <w:tblW w:w="1044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6990"/>
        <w:tblGridChange w:id="0">
          <w:tblGrid>
            <w:gridCol w:w="3450"/>
            <w:gridCol w:w="6990"/>
          </w:tblGrid>
        </w:tblGridChange>
      </w:tblGrid>
      <w:tr>
        <w:trPr>
          <w:cantSplit w:val="0"/>
          <w:tblHeader w:val="0"/>
        </w:trPr>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F">
            <w:pPr>
              <w:pStyle w:val="Heading3"/>
              <w:pageBreakBefore w:val="0"/>
              <w:widowControl w:val="0"/>
              <w:rPr/>
            </w:pPr>
            <w:bookmarkStart w:colFirst="0" w:colLast="0" w:name="_szvaen7jkzc9" w:id="6"/>
            <w:bookmarkEnd w:id="6"/>
            <w:r w:rsidDel="00000000" w:rsidR="00000000" w:rsidRPr="00000000">
              <w:rPr>
                <w:rtl w:val="0"/>
              </w:rPr>
              <w:t xml:space="preserve">CREDITI</w:t>
            </w:r>
            <w:r w:rsidDel="00000000" w:rsidR="00000000" w:rsidRPr="00000000">
              <w:rPr>
                <w:rtl w:val="0"/>
              </w:rPr>
            </w:r>
          </w:p>
        </w:tc>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0">
            <w:pPr>
              <w:pStyle w:val="Heading3"/>
              <w:pageBreakBefore w:val="0"/>
              <w:rPr/>
            </w:pPr>
            <w:bookmarkStart w:colFirst="0" w:colLast="0" w:name="_4t064wd9iohd" w:id="2"/>
            <w:bookmarkEnd w:id="2"/>
            <w:r w:rsidDel="00000000" w:rsidR="00000000" w:rsidRPr="00000000">
              <w:rPr>
                <w:rtl w:val="0"/>
              </w:rPr>
            </w:r>
          </w:p>
        </w:tc>
      </w:tr>
      <w:tr>
        <w:trPr>
          <w:cantSplit w:val="0"/>
          <w:tblHeader w:val="0"/>
        </w:trPr>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1">
            <w:pPr>
              <w:pStyle w:val="Heading3"/>
              <w:pageBreakBefore w:val="0"/>
              <w:rPr>
                <w:color w:val="3aecd2"/>
              </w:rPr>
            </w:pPr>
            <w:bookmarkStart w:colFirst="0" w:colLast="0" w:name="_3smsiwtz26qs" w:id="7"/>
            <w:bookmarkEnd w:id="7"/>
            <w:r w:rsidDel="00000000" w:rsidR="00000000" w:rsidRPr="00000000">
              <w:rPr>
                <w:color w:val="3aecd2"/>
                <w:rtl w:val="0"/>
              </w:rPr>
              <w:t xml:space="preserve">NOME PROGETTO</w:t>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2">
            <w:pPr>
              <w:pStyle w:val="Heading3"/>
              <w:pageBreakBefore w:val="0"/>
              <w:rPr/>
            </w:pPr>
            <w:bookmarkStart w:colFirst="0" w:colLast="0" w:name="_f7df2oop3x1a" w:id="8"/>
            <w:bookmarkEnd w:id="8"/>
            <w:r w:rsidDel="00000000" w:rsidR="00000000" w:rsidRPr="00000000">
              <w:rPr>
                <w:rtl w:val="0"/>
              </w:rPr>
              <w:t xml:space="preserve">Scuola di Musica di Bressanone</w:t>
            </w:r>
            <w:r w:rsidDel="00000000" w:rsidR="00000000" w:rsidRPr="00000000">
              <w:rPr>
                <w:rtl w:val="0"/>
              </w:rPr>
            </w:r>
          </w:p>
        </w:tc>
      </w:tr>
      <w:tr>
        <w:trPr>
          <w:cantSplit w:val="0"/>
          <w:trHeight w:val="799.92187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3">
            <w:pPr>
              <w:pStyle w:val="Heading3"/>
              <w:pageBreakBefore w:val="0"/>
              <w:rPr>
                <w:color w:val="3aecd2"/>
              </w:rPr>
            </w:pPr>
            <w:bookmarkStart w:colFirst="0" w:colLast="0" w:name="_5qyw3adzj0xy" w:id="9"/>
            <w:bookmarkEnd w:id="9"/>
            <w:r w:rsidDel="00000000" w:rsidR="00000000" w:rsidRPr="00000000">
              <w:rPr>
                <w:color w:val="3aecd2"/>
                <w:rtl w:val="0"/>
              </w:rPr>
              <w:t xml:space="preserve">INDIRIZZO</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4">
            <w:pPr>
              <w:pStyle w:val="Heading3"/>
              <w:pageBreakBefore w:val="0"/>
              <w:rPr/>
            </w:pPr>
            <w:bookmarkStart w:colFirst="0" w:colLast="0" w:name="_r8lw46gzxnt4" w:id="10"/>
            <w:bookmarkEnd w:id="10"/>
            <w:r w:rsidDel="00000000" w:rsidR="00000000" w:rsidRPr="00000000">
              <w:rPr>
                <w:rtl w:val="0"/>
              </w:rPr>
              <w:t xml:space="preserve">Piazza Priel 7A, 39042 Bressanone </w:t>
              <w:br w:type="textWrapping"/>
              <w:t xml:space="preserve">(BZ, Italia)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5">
            <w:pPr>
              <w:pStyle w:val="Heading3"/>
              <w:pageBreakBefore w:val="0"/>
              <w:rPr>
                <w:color w:val="3aecd2"/>
              </w:rPr>
            </w:pPr>
            <w:bookmarkStart w:colFirst="0" w:colLast="0" w:name="_5qyw3adzj0xy" w:id="9"/>
            <w:bookmarkEnd w:id="9"/>
            <w:r w:rsidDel="00000000" w:rsidR="00000000" w:rsidRPr="00000000">
              <w:rPr>
                <w:color w:val="3aecd2"/>
                <w:rtl w:val="0"/>
              </w:rPr>
              <w:t xml:space="preserve">ARCHITETTO</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6">
            <w:pPr>
              <w:pStyle w:val="Heading3"/>
              <w:pageBreakBefore w:val="0"/>
              <w:rPr/>
            </w:pPr>
            <w:bookmarkStart w:colFirst="0" w:colLast="0" w:name="_r8lw46gzxnt4" w:id="10"/>
            <w:bookmarkEnd w:id="10"/>
            <w:r w:rsidDel="00000000" w:rsidR="00000000" w:rsidRPr="00000000">
              <w:rPr>
                <w:rtl w:val="0"/>
              </w:rPr>
              <w:t xml:space="preserve">Carlana Mezzalira Pentimalli</w:t>
              <w:br w:type="textWrapping"/>
              <w:t xml:space="preserve">(Michel Carlana, Luca Mezzalira, Curzio Pentimalli)</w:t>
            </w:r>
          </w:p>
          <w:p w:rsidR="00000000" w:rsidDel="00000000" w:rsidP="00000000" w:rsidRDefault="00000000" w:rsidRPr="00000000" w14:paraId="00000047">
            <w:pPr>
              <w:pStyle w:val="Heading3"/>
              <w:pageBreakBefore w:val="0"/>
              <w:rPr/>
            </w:pPr>
            <w:bookmarkStart w:colFirst="0" w:colLast="0" w:name="_8nig6hz49s5p" w:id="11"/>
            <w:bookmarkEnd w:id="11"/>
            <w:r w:rsidDel="00000000" w:rsidR="00000000" w:rsidRPr="00000000">
              <w:rPr>
                <w:rtl w:val="0"/>
              </w:rPr>
            </w:r>
          </w:p>
        </w:tc>
      </w:tr>
      <w:tr>
        <w:trPr>
          <w:cantSplit w:val="0"/>
          <w:tblHeader w:val="0"/>
        </w:trPr>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8">
            <w:pPr>
              <w:pStyle w:val="Heading3"/>
              <w:pageBreakBefore w:val="0"/>
              <w:rPr>
                <w:color w:val="3aecd2"/>
              </w:rPr>
            </w:pPr>
            <w:bookmarkStart w:colFirst="0" w:colLast="0" w:name="_5qyw3adzj0xy" w:id="9"/>
            <w:bookmarkEnd w:id="9"/>
            <w:r w:rsidDel="00000000" w:rsidR="00000000" w:rsidRPr="00000000">
              <w:rPr>
                <w:color w:val="3aecd2"/>
                <w:rtl w:val="0"/>
              </w:rPr>
              <w:t xml:space="preserve">TEAM DI PROGETTO</w:t>
            </w:r>
          </w:p>
          <w:p w:rsidR="00000000" w:rsidDel="00000000" w:rsidP="00000000" w:rsidRDefault="00000000" w:rsidRPr="00000000" w14:paraId="00000049">
            <w:pPr>
              <w:pageBreakBefore w:val="0"/>
              <w:rPr/>
            </w:pPr>
            <w:r w:rsidDel="00000000" w:rsidR="00000000" w:rsidRPr="00000000">
              <w:rPr>
                <w:rtl w:val="0"/>
              </w:rPr>
            </w:r>
          </w:p>
        </w:tc>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A">
            <w:pPr>
              <w:pStyle w:val="Heading3"/>
              <w:pageBreakBefore w:val="0"/>
              <w:rPr/>
            </w:pPr>
            <w:bookmarkStart w:colFirst="0" w:colLast="0" w:name="_wlzpwos3n05h" w:id="12"/>
            <w:bookmarkEnd w:id="12"/>
            <w:r w:rsidDel="00000000" w:rsidR="00000000" w:rsidRPr="00000000">
              <w:rPr>
                <w:rtl w:val="0"/>
              </w:rPr>
              <w:t xml:space="preserve">Michel Carlana, Luca Mezzalira, Curzio Pentimalli</w:t>
            </w:r>
          </w:p>
          <w:p w:rsidR="00000000" w:rsidDel="00000000" w:rsidP="00000000" w:rsidRDefault="00000000" w:rsidRPr="00000000" w14:paraId="0000004B">
            <w:pPr>
              <w:pStyle w:val="Heading3"/>
              <w:pageBreakBefore w:val="0"/>
              <w:rPr/>
            </w:pPr>
            <w:bookmarkStart w:colFirst="0" w:colLast="0" w:name="_3niqdou6m317" w:id="13"/>
            <w:bookmarkEnd w:id="13"/>
            <w:r w:rsidDel="00000000" w:rsidR="00000000" w:rsidRPr="00000000">
              <w:rPr>
                <w:rtl w:val="0"/>
              </w:rPr>
              <w:t xml:space="preserve">Giada Cattelan, Alessio Oliviero, Alessandro Zotta</w:t>
            </w:r>
          </w:p>
          <w:p w:rsidR="00000000" w:rsidDel="00000000" w:rsidP="00000000" w:rsidRDefault="00000000" w:rsidRPr="00000000" w14:paraId="0000004C">
            <w:pPr>
              <w:pageBreakBefore w:val="0"/>
              <w:rPr/>
            </w:pPr>
            <w:r w:rsidDel="00000000" w:rsidR="00000000" w:rsidRPr="00000000">
              <w:rPr>
                <w:rtl w:val="0"/>
              </w:rPr>
            </w:r>
          </w:p>
        </w:tc>
      </w:tr>
      <w:tr>
        <w:trPr>
          <w:cantSplit w:val="0"/>
          <w:tblHeader w:val="0"/>
        </w:trPr>
        <w:tc>
          <w:tcPr>
            <w:tcBorders>
              <w:top w:color="3aecd2" w:space="0" w:sz="8" w:val="single"/>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D">
            <w:pPr>
              <w:pStyle w:val="Heading3"/>
              <w:pageBreakBefore w:val="0"/>
              <w:rPr>
                <w:color w:val="3aecd2"/>
              </w:rPr>
            </w:pPr>
            <w:bookmarkStart w:colFirst="0" w:colLast="0" w:name="_erwbubr3cn8c" w:id="14"/>
            <w:bookmarkEnd w:id="14"/>
            <w:r w:rsidDel="00000000" w:rsidR="00000000" w:rsidRPr="00000000">
              <w:rPr>
                <w:color w:val="3aecd2"/>
                <w:rtl w:val="0"/>
              </w:rPr>
              <w:t xml:space="preserve">CLIENTE</w:t>
            </w:r>
          </w:p>
          <w:p w:rsidR="00000000" w:rsidDel="00000000" w:rsidP="00000000" w:rsidRDefault="00000000" w:rsidRPr="00000000" w14:paraId="0000004E">
            <w:pPr>
              <w:pageBreakBefore w:val="0"/>
              <w:rPr/>
            </w:pPr>
            <w:r w:rsidDel="00000000" w:rsidR="00000000" w:rsidRPr="00000000">
              <w:rPr>
                <w:rtl w:val="0"/>
              </w:rPr>
            </w:r>
          </w:p>
        </w:tc>
        <w:tc>
          <w:tcPr>
            <w:tcBorders>
              <w:top w:color="3aecd2" w:space="0" w:sz="8" w:val="single"/>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F">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m6zk8aew8jd4" w:id="15"/>
            <w:bookmarkEnd w:id="15"/>
            <w:r w:rsidDel="00000000" w:rsidR="00000000" w:rsidRPr="00000000">
              <w:rPr>
                <w:rtl w:val="0"/>
              </w:rPr>
              <w:t xml:space="preserve">Comune di Bressanone (BZ) </w:t>
            </w:r>
            <w:r w:rsidDel="00000000" w:rsidR="00000000" w:rsidRPr="00000000">
              <w:rPr>
                <w:rtl w:val="0"/>
              </w:rPr>
            </w:r>
          </w:p>
          <w:p w:rsidR="00000000" w:rsidDel="00000000" w:rsidP="00000000" w:rsidRDefault="00000000" w:rsidRPr="00000000" w14:paraId="00000050">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n23cmzw18mav" w:id="16"/>
            <w:bookmarkEnd w:id="16"/>
            <w:r w:rsidDel="00000000" w:rsidR="00000000" w:rsidRPr="00000000">
              <w:rPr>
                <w:sz w:val="24"/>
                <w:szCs w:val="24"/>
                <w:rtl w:val="0"/>
              </w:rPr>
              <w:t xml:space="preserve">Ing. Renato Sette (</w:t>
            </w:r>
            <w:r w:rsidDel="00000000" w:rsidR="00000000" w:rsidRPr="00000000">
              <w:rPr>
                <w:rtl w:val="0"/>
              </w:rPr>
              <w:t xml:space="preserve">Responsabile Unico del Procedimento)</w:t>
            </w: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tc>
      </w:tr>
      <w:tr>
        <w:trPr>
          <w:cantSplit w:val="0"/>
          <w:tblHeader w:val="0"/>
        </w:trPr>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2">
            <w:pPr>
              <w:pStyle w:val="Heading3"/>
              <w:pageBreakBefore w:val="0"/>
              <w:rPr>
                <w:color w:val="3aecd2"/>
              </w:rPr>
            </w:pPr>
            <w:bookmarkStart w:colFirst="0" w:colLast="0" w:name="_63uwq4sau0xe" w:id="17"/>
            <w:bookmarkEnd w:id="17"/>
            <w:r w:rsidDel="00000000" w:rsidR="00000000" w:rsidRPr="00000000">
              <w:rPr>
                <w:color w:val="3aecd2"/>
                <w:rtl w:val="0"/>
              </w:rPr>
              <w:t xml:space="preserve">CONCORSO</w:t>
            </w:r>
          </w:p>
          <w:p w:rsidR="00000000" w:rsidDel="00000000" w:rsidP="00000000" w:rsidRDefault="00000000" w:rsidRPr="00000000" w14:paraId="00000053">
            <w:pPr>
              <w:pageBreakBefore w:val="0"/>
              <w:rPr/>
            </w:pPr>
            <w:r w:rsidDel="00000000" w:rsidR="00000000" w:rsidRPr="00000000">
              <w:rPr>
                <w:rtl w:val="0"/>
              </w:rPr>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4">
            <w:pPr>
              <w:pStyle w:val="Heading3"/>
              <w:pageBreakBefore w:val="0"/>
              <w:rPr/>
            </w:pPr>
            <w:bookmarkStart w:colFirst="0" w:colLast="0" w:name="_8dxkhnfri6yz" w:id="18"/>
            <w:bookmarkEnd w:id="18"/>
            <w:r w:rsidDel="00000000" w:rsidR="00000000" w:rsidRPr="00000000">
              <w:rPr>
                <w:rtl w:val="0"/>
              </w:rPr>
              <w:t xml:space="preserve">Dicembre 2014, 1° premio </w:t>
            </w:r>
          </w:p>
        </w:tc>
      </w:tr>
      <w:tr>
        <w:trPr>
          <w:cantSplit w:val="0"/>
          <w:trHeight w:val="497.460937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5">
            <w:pPr>
              <w:pStyle w:val="Heading3"/>
              <w:pageBreakBefore w:val="0"/>
              <w:rPr>
                <w:color w:val="3aecd2"/>
              </w:rPr>
            </w:pPr>
            <w:bookmarkStart w:colFirst="0" w:colLast="0" w:name="_vvbii1gfmxfi" w:id="19"/>
            <w:bookmarkEnd w:id="19"/>
            <w:r w:rsidDel="00000000" w:rsidR="00000000" w:rsidRPr="00000000">
              <w:rPr>
                <w:color w:val="3aecd2"/>
                <w:rtl w:val="0"/>
              </w:rPr>
              <w:t xml:space="preserve">FASE DI PROGETTAZIONE</w:t>
            </w:r>
          </w:p>
          <w:p w:rsidR="00000000" w:rsidDel="00000000" w:rsidP="00000000" w:rsidRDefault="00000000" w:rsidRPr="00000000" w14:paraId="00000056">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7">
            <w:pPr>
              <w:pStyle w:val="Heading3"/>
              <w:pageBreakBefore w:val="0"/>
              <w:rPr/>
            </w:pPr>
            <w:bookmarkStart w:colFirst="0" w:colLast="0" w:name="_kc52trctnq8h" w:id="20"/>
            <w:bookmarkEnd w:id="20"/>
            <w:r w:rsidDel="00000000" w:rsidR="00000000" w:rsidRPr="00000000">
              <w:rPr>
                <w:rtl w:val="0"/>
              </w:rPr>
              <w:t xml:space="preserve">2015 — 2017</w:t>
            </w:r>
          </w:p>
          <w:p w:rsidR="00000000" w:rsidDel="00000000" w:rsidP="00000000" w:rsidRDefault="00000000" w:rsidRPr="00000000" w14:paraId="00000058">
            <w:pPr>
              <w:pageBreakBefore w:val="0"/>
              <w:rPr/>
            </w:pPr>
            <w:r w:rsidDel="00000000" w:rsidR="00000000" w:rsidRPr="00000000">
              <w:rPr>
                <w:rtl w:val="0"/>
              </w:rPr>
            </w:r>
          </w:p>
        </w:tc>
      </w:tr>
      <w:tr>
        <w:trPr>
          <w:cantSplit w:val="0"/>
          <w:tblHeader w:val="0"/>
        </w:trPr>
        <w:tc>
          <w:tcPr>
            <w:tcBorders>
              <w:top w:color="000000" w:space="0" w:sz="0" w:val="nil"/>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9">
            <w:pPr>
              <w:pStyle w:val="Heading3"/>
              <w:pageBreakBefore w:val="0"/>
              <w:rPr/>
            </w:pPr>
            <w:bookmarkStart w:colFirst="0" w:colLast="0" w:name="_tageexm01zze" w:id="21"/>
            <w:bookmarkEnd w:id="21"/>
            <w:r w:rsidDel="00000000" w:rsidR="00000000" w:rsidRPr="00000000">
              <w:rPr>
                <w:color w:val="3aecd2"/>
                <w:rtl w:val="0"/>
              </w:rPr>
              <w:t xml:space="preserve">COSTRUZIONE </w:t>
            </w: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r>
          </w:p>
        </w:tc>
        <w:tc>
          <w:tcPr>
            <w:tcBorders>
              <w:top w:color="000000" w:space="0" w:sz="0" w:val="nil"/>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B">
            <w:pPr>
              <w:pStyle w:val="Heading3"/>
              <w:pageBreakBefore w:val="0"/>
              <w:rPr/>
            </w:pPr>
            <w:bookmarkStart w:colFirst="0" w:colLast="0" w:name="_6999r1e3gcky" w:id="22"/>
            <w:bookmarkEnd w:id="22"/>
            <w:r w:rsidDel="00000000" w:rsidR="00000000" w:rsidRPr="00000000">
              <w:rPr>
                <w:rtl w:val="0"/>
              </w:rPr>
              <w:t xml:space="preserve">2018 — 2021</w:t>
            </w:r>
          </w:p>
        </w:tc>
      </w:tr>
      <w:tr>
        <w:trPr>
          <w:cantSplit w:val="0"/>
          <w:tblHeader w:val="0"/>
        </w:trPr>
        <w:tc>
          <w:tcPr>
            <w:tcBorders>
              <w:top w:color="ffffff" w:space="0" w:sz="8" w:val="single"/>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C">
            <w:pPr>
              <w:pStyle w:val="Heading3"/>
              <w:pageBreakBefore w:val="0"/>
              <w:rPr>
                <w:color w:val="3aecd2"/>
              </w:rPr>
            </w:pPr>
            <w:bookmarkStart w:colFirst="0" w:colLast="0" w:name="_tageexm01zze" w:id="21"/>
            <w:bookmarkEnd w:id="21"/>
            <w:r w:rsidDel="00000000" w:rsidR="00000000" w:rsidRPr="00000000">
              <w:rPr>
                <w:color w:val="3aecd2"/>
                <w:rtl w:val="0"/>
              </w:rPr>
              <w:t xml:space="preserve">COMPLETAMENTO</w:t>
            </w:r>
          </w:p>
          <w:p w:rsidR="00000000" w:rsidDel="00000000" w:rsidP="00000000" w:rsidRDefault="00000000" w:rsidRPr="00000000" w14:paraId="0000005D">
            <w:pPr>
              <w:pStyle w:val="Heading3"/>
              <w:pageBreakBefore w:val="0"/>
              <w:rPr>
                <w:color w:val="3aecd2"/>
              </w:rPr>
            </w:pPr>
            <w:bookmarkStart w:colFirst="0" w:colLast="0" w:name="_o7zx11mixx5d" w:id="23"/>
            <w:bookmarkEnd w:id="23"/>
            <w:r w:rsidDel="00000000" w:rsidR="00000000" w:rsidRPr="00000000">
              <w:rPr>
                <w:color w:val="3aecd2"/>
                <w:rtl w:val="0"/>
              </w:rPr>
              <w:t xml:space="preserve"> </w:t>
            </w:r>
          </w:p>
        </w:tc>
        <w:tc>
          <w:tcPr>
            <w:tcBorders>
              <w:top w:color="ffffff" w:space="0" w:sz="8" w:val="single"/>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E">
            <w:pPr>
              <w:pStyle w:val="Heading3"/>
              <w:pageBreakBefore w:val="0"/>
              <w:rPr/>
            </w:pPr>
            <w:bookmarkStart w:colFirst="0" w:colLast="0" w:name="_pu3gu7koxsa2" w:id="24"/>
            <w:bookmarkEnd w:id="24"/>
            <w:r w:rsidDel="00000000" w:rsidR="00000000" w:rsidRPr="00000000">
              <w:rPr>
                <w:rtl w:val="0"/>
              </w:rPr>
              <w:t xml:space="preserve">Marzo 2021</w:t>
            </w:r>
          </w:p>
          <w:p w:rsidR="00000000" w:rsidDel="00000000" w:rsidP="00000000" w:rsidRDefault="00000000" w:rsidRPr="00000000" w14:paraId="0000005F">
            <w:pPr>
              <w:pageBreakBefore w:val="0"/>
              <w:rPr/>
            </w:pPr>
            <w:r w:rsidDel="00000000" w:rsidR="00000000" w:rsidRPr="00000000">
              <w:rPr>
                <w:rtl w:val="0"/>
              </w:rPr>
            </w:r>
          </w:p>
        </w:tc>
      </w:tr>
      <w:tr>
        <w:trPr>
          <w:cantSplit w:val="0"/>
          <w:tblHeader w:val="0"/>
        </w:trPr>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0">
            <w:pPr>
              <w:pStyle w:val="Heading3"/>
              <w:pageBreakBefore w:val="0"/>
              <w:rPr>
                <w:color w:val="3aecd2"/>
              </w:rPr>
            </w:pPr>
            <w:bookmarkStart w:colFirst="0" w:colLast="0" w:name="_k4nrsidj4wei" w:id="25"/>
            <w:bookmarkEnd w:id="25"/>
            <w:r w:rsidDel="00000000" w:rsidR="00000000" w:rsidRPr="00000000">
              <w:rPr>
                <w:color w:val="3aecd2"/>
                <w:rtl w:val="0"/>
              </w:rPr>
              <w:t xml:space="preserve">AREA DI PROGETTO</w:t>
            </w:r>
          </w:p>
          <w:p w:rsidR="00000000" w:rsidDel="00000000" w:rsidP="00000000" w:rsidRDefault="00000000" w:rsidRPr="00000000" w14:paraId="00000061">
            <w:pPr>
              <w:pageBreakBefore w:val="0"/>
              <w:rPr/>
            </w:pPr>
            <w:r w:rsidDel="00000000" w:rsidR="00000000" w:rsidRPr="00000000">
              <w:rPr>
                <w:rtl w:val="0"/>
              </w:rPr>
            </w:r>
          </w:p>
        </w:tc>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2">
            <w:pPr>
              <w:pStyle w:val="Heading3"/>
              <w:pageBreakBefore w:val="0"/>
              <w:rPr/>
            </w:pPr>
            <w:bookmarkStart w:colFirst="0" w:colLast="0" w:name="_msygdumhe3ao" w:id="26"/>
            <w:bookmarkEnd w:id="26"/>
            <w:r w:rsidDel="00000000" w:rsidR="00000000" w:rsidRPr="00000000">
              <w:rPr>
                <w:rtl w:val="0"/>
              </w:rPr>
              <w:t xml:space="preserve">6.285 mq (lordi superficie del lotto)</w:t>
            </w:r>
          </w:p>
          <w:p w:rsidR="00000000" w:rsidDel="00000000" w:rsidP="00000000" w:rsidRDefault="00000000" w:rsidRPr="00000000" w14:paraId="00000063">
            <w:pPr>
              <w:pStyle w:val="Heading3"/>
              <w:pageBreakBefore w:val="0"/>
              <w:rPr/>
            </w:pPr>
            <w:bookmarkStart w:colFirst="0" w:colLast="0" w:name="_phuxmcrz46dw" w:id="27"/>
            <w:bookmarkEnd w:id="27"/>
            <w:r w:rsidDel="00000000" w:rsidR="00000000" w:rsidRPr="00000000">
              <w:rPr>
                <w:rtl w:val="0"/>
              </w:rPr>
              <w:t xml:space="preserve">5.312 mq (lordi edifici) </w:t>
            </w:r>
            <w:r w:rsidDel="00000000" w:rsidR="00000000" w:rsidRPr="00000000">
              <w:rPr>
                <w:rtl w:val="0"/>
              </w:rPr>
            </w:r>
          </w:p>
          <w:p w:rsidR="00000000" w:rsidDel="00000000" w:rsidP="00000000" w:rsidRDefault="00000000" w:rsidRPr="00000000" w14:paraId="00000064">
            <w:pPr>
              <w:pStyle w:val="Heading3"/>
              <w:pageBreakBefore w:val="0"/>
              <w:rPr/>
            </w:pPr>
            <w:bookmarkStart w:colFirst="0" w:colLast="0" w:name="_ow9n3hga8nmf" w:id="28"/>
            <w:bookmarkEnd w:id="28"/>
            <w:r w:rsidDel="00000000" w:rsidR="00000000" w:rsidRPr="00000000">
              <w:rPr>
                <w:rtl w:val="0"/>
              </w:rPr>
            </w:r>
          </w:p>
        </w:tc>
      </w:tr>
      <w:tr>
        <w:trPr>
          <w:cantSplit w:val="0"/>
          <w:tblHeader w:val="0"/>
        </w:trPr>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5">
            <w:pPr>
              <w:pStyle w:val="Heading3"/>
              <w:pageBreakBefore w:val="0"/>
              <w:rPr>
                <w:color w:val="3aecd2"/>
              </w:rPr>
            </w:pPr>
            <w:bookmarkStart w:colFirst="0" w:colLast="0" w:name="_k4nrsidj4wei" w:id="25"/>
            <w:bookmarkEnd w:id="25"/>
            <w:r w:rsidDel="00000000" w:rsidR="00000000" w:rsidRPr="00000000">
              <w:rPr>
                <w:color w:val="3aecd2"/>
                <w:rtl w:val="0"/>
              </w:rPr>
              <w:t xml:space="preserve">COSTO </w:t>
            </w:r>
          </w:p>
        </w:tc>
        <w:tc>
          <w:tcPr>
            <w:tcBorders>
              <w:top w:color="000000" w:space="0" w:sz="0" w:val="nil"/>
              <w:left w:color="000000" w:space="0" w:sz="0" w:val="nil"/>
              <w:bottom w:color="3aecd2"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6">
            <w:pPr>
              <w:pStyle w:val="Heading3"/>
              <w:pageBreakBefore w:val="0"/>
              <w:rPr/>
            </w:pPr>
            <w:bookmarkStart w:colFirst="0" w:colLast="0" w:name="_msygdumhe3ao" w:id="26"/>
            <w:bookmarkEnd w:id="26"/>
            <w:r w:rsidDel="00000000" w:rsidR="00000000" w:rsidRPr="00000000">
              <w:rPr>
                <w:rFonts w:ascii="PT Sans" w:cs="PT Sans" w:eastAsia="PT Sans" w:hAnsi="PT Sans"/>
                <w:rtl w:val="0"/>
              </w:rPr>
              <w:t xml:space="preserve">9.838.237,47 €</w:t>
            </w: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tc>
      </w:tr>
      <w:tr>
        <w:trPr>
          <w:cantSplit w:val="0"/>
          <w:tblHeader w:val="0"/>
        </w:trPr>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8">
            <w:pPr>
              <w:pStyle w:val="Heading3"/>
              <w:pageBreakBefore w:val="0"/>
              <w:rPr>
                <w:color w:val="3aecd2"/>
              </w:rPr>
            </w:pPr>
            <w:bookmarkStart w:colFirst="0" w:colLast="0" w:name="_z0kzu5tpasva" w:id="29"/>
            <w:bookmarkEnd w:id="29"/>
            <w:r w:rsidDel="00000000" w:rsidR="00000000" w:rsidRPr="00000000">
              <w:rPr>
                <w:color w:val="3aecd2"/>
                <w:rtl w:val="0"/>
              </w:rPr>
              <w:t xml:space="preserve">IMPRESA</w:t>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9">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r8it4vcmqcgy" w:id="30"/>
            <w:bookmarkEnd w:id="30"/>
            <w:r w:rsidDel="00000000" w:rsidR="00000000" w:rsidRPr="00000000">
              <w:rPr>
                <w:rtl w:val="0"/>
              </w:rPr>
              <w:t xml:space="preserve">Unionbau (impresa generale)</w:t>
            </w:r>
          </w:p>
          <w:p w:rsidR="00000000" w:rsidDel="00000000" w:rsidP="00000000" w:rsidRDefault="00000000" w:rsidRPr="00000000" w14:paraId="0000006A">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upza1dcko2m6" w:id="31"/>
            <w:bookmarkEnd w:id="31"/>
            <w:r w:rsidDel="00000000" w:rsidR="00000000" w:rsidRPr="00000000">
              <w:rPr>
                <w:rtl w:val="0"/>
              </w:rPr>
            </w:r>
          </w:p>
          <w:p w:rsidR="00000000" w:rsidDel="00000000" w:rsidP="00000000" w:rsidRDefault="00000000" w:rsidRPr="00000000" w14:paraId="0000006B">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jdgstbrhuoz8" w:id="32"/>
            <w:bookmarkEnd w:id="32"/>
            <w:r w:rsidDel="00000000" w:rsidR="00000000" w:rsidRPr="00000000">
              <w:rPr>
                <w:rtl w:val="0"/>
              </w:rPr>
              <w:t xml:space="preserve">Askeen (serramenti esterni)</w:t>
            </w:r>
          </w:p>
          <w:p w:rsidR="00000000" w:rsidDel="00000000" w:rsidP="00000000" w:rsidRDefault="00000000" w:rsidRPr="00000000" w14:paraId="0000006C">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up2jpff6ng5x" w:id="33"/>
            <w:bookmarkEnd w:id="33"/>
            <w:r w:rsidDel="00000000" w:rsidR="00000000" w:rsidRPr="00000000">
              <w:rPr>
                <w:rtl w:val="0"/>
              </w:rPr>
              <w:t xml:space="preserve">Elektro Plaickner (impianto elettrico)</w:t>
            </w:r>
          </w:p>
          <w:p w:rsidR="00000000" w:rsidDel="00000000" w:rsidP="00000000" w:rsidRDefault="00000000" w:rsidRPr="00000000" w14:paraId="0000006D">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wyn39khx89o" w:id="34"/>
            <w:bookmarkEnd w:id="34"/>
            <w:r w:rsidDel="00000000" w:rsidR="00000000" w:rsidRPr="00000000">
              <w:rPr>
                <w:rtl w:val="0"/>
              </w:rPr>
              <w:t xml:space="preserve">Larcher (impianto idro-termo-</w:t>
            </w:r>
            <w:r w:rsidDel="00000000" w:rsidR="00000000" w:rsidRPr="00000000">
              <w:rPr>
                <w:rtl w:val="0"/>
              </w:rPr>
              <w:t xml:space="preserve">sanitario e meccanico)</w:t>
            </w:r>
          </w:p>
          <w:p w:rsidR="00000000" w:rsidDel="00000000" w:rsidP="00000000" w:rsidRDefault="00000000" w:rsidRPr="00000000" w14:paraId="0000006E">
            <w:pPr>
              <w:pageBreakBefore w:val="0"/>
              <w:rPr/>
            </w:pPr>
            <w:r w:rsidDel="00000000" w:rsidR="00000000" w:rsidRPr="00000000">
              <w:rPr>
                <w:rtl w:val="0"/>
              </w:rPr>
            </w:r>
          </w:p>
        </w:tc>
      </w:tr>
      <w:tr>
        <w:trPr>
          <w:cantSplit w:val="0"/>
          <w:tblHeader w:val="0"/>
        </w:trPr>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F">
            <w:pPr>
              <w:pStyle w:val="Heading3"/>
              <w:pageBreakBefore w:val="0"/>
              <w:rPr>
                <w:color w:val="3aecd2"/>
              </w:rPr>
            </w:pPr>
            <w:bookmarkStart w:colFirst="0" w:colLast="0" w:name="_habt745edop" w:id="35"/>
            <w:bookmarkEnd w:id="35"/>
            <w:r w:rsidDel="00000000" w:rsidR="00000000" w:rsidRPr="00000000">
              <w:rPr>
                <w:color w:val="3aecd2"/>
                <w:rtl w:val="0"/>
              </w:rPr>
              <w:t xml:space="preserve">CONSULENZA ACUSTICA (FASE DI PROGETTO) </w:t>
            </w:r>
          </w:p>
          <w:p w:rsidR="00000000" w:rsidDel="00000000" w:rsidP="00000000" w:rsidRDefault="00000000" w:rsidRPr="00000000" w14:paraId="00000070">
            <w:pPr>
              <w:pStyle w:val="Heading3"/>
              <w:pageBreakBefore w:val="0"/>
              <w:rPr>
                <w:color w:val="3aecd2"/>
              </w:rPr>
            </w:pPr>
            <w:bookmarkStart w:colFirst="0" w:colLast="0" w:name="_ullv0ikoct6o" w:id="36"/>
            <w:bookmarkEnd w:id="36"/>
            <w:r w:rsidDel="00000000" w:rsidR="00000000" w:rsidRPr="00000000">
              <w:rPr>
                <w:rtl w:val="0"/>
              </w:rPr>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1">
            <w:pPr>
              <w:pStyle w:val="Heading3"/>
              <w:pageBreakBefore w:val="0"/>
              <w:rPr/>
            </w:pPr>
            <w:bookmarkStart w:colFirst="0" w:colLast="0" w:name="_qhqtz4dw5e3e" w:id="37"/>
            <w:bookmarkEnd w:id="37"/>
            <w:r w:rsidDel="00000000" w:rsidR="00000000" w:rsidRPr="00000000">
              <w:rPr>
                <w:rtl w:val="0"/>
              </w:rPr>
              <w:t xml:space="preserve">Müller-BBM</w:t>
            </w:r>
            <w:r w:rsidDel="00000000" w:rsidR="00000000" w:rsidRPr="00000000">
              <w:rPr>
                <w:rtl w:val="0"/>
              </w:rPr>
            </w:r>
          </w:p>
          <w:p w:rsidR="00000000" w:rsidDel="00000000" w:rsidP="00000000" w:rsidRDefault="00000000" w:rsidRPr="00000000" w14:paraId="00000072">
            <w:pPr>
              <w:pStyle w:val="Heading3"/>
              <w:pageBreakBefore w:val="0"/>
              <w:rPr/>
            </w:pPr>
            <w:bookmarkStart w:colFirst="0" w:colLast="0" w:name="_vbj5oi1z1rwp" w:id="38"/>
            <w:bookmarkEnd w:id="38"/>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3">
            <w:pPr>
              <w:pStyle w:val="Heading3"/>
              <w:pageBreakBefore w:val="0"/>
              <w:rPr>
                <w:color w:val="3aecd2"/>
              </w:rPr>
            </w:pPr>
            <w:bookmarkStart w:colFirst="0" w:colLast="0" w:name="_5n9wjb6bcqik" w:id="39"/>
            <w:bookmarkEnd w:id="39"/>
            <w:r w:rsidDel="00000000" w:rsidR="00000000" w:rsidRPr="00000000">
              <w:rPr>
                <w:color w:val="3aecd2"/>
                <w:rtl w:val="0"/>
              </w:rPr>
              <w:t xml:space="preserve">PROGETTO COSTRUTTIVO ACUSTICO</w:t>
            </w:r>
          </w:p>
          <w:p w:rsidR="00000000" w:rsidDel="00000000" w:rsidP="00000000" w:rsidRDefault="00000000" w:rsidRPr="00000000" w14:paraId="00000074">
            <w:pPr>
              <w:pStyle w:val="Heading3"/>
              <w:pageBreakBefore w:val="0"/>
              <w:rPr>
                <w:color w:val="3aecd2"/>
              </w:rPr>
            </w:pPr>
            <w:bookmarkStart w:colFirst="0" w:colLast="0" w:name="_impf2ik44ga6" w:id="40"/>
            <w:bookmarkEnd w:id="40"/>
            <w:r w:rsidDel="00000000" w:rsidR="00000000" w:rsidRPr="00000000">
              <w:rPr>
                <w:color w:val="3aecd2"/>
                <w:rtl w:val="0"/>
              </w:rPr>
              <w:t xml:space="preserve">(FASE DI COSTRUZIONE)</w:t>
            </w:r>
          </w:p>
          <w:p w:rsidR="00000000" w:rsidDel="00000000" w:rsidP="00000000" w:rsidRDefault="00000000" w:rsidRPr="00000000" w14:paraId="00000075">
            <w:pPr>
              <w:pStyle w:val="Heading3"/>
              <w:pageBreakBefore w:val="0"/>
              <w:rPr>
                <w:color w:val="3aecd2"/>
              </w:rPr>
            </w:pPr>
            <w:bookmarkStart w:colFirst="0" w:colLast="0" w:name="_ls5gh01mwr9k" w:id="41"/>
            <w:bookmarkEnd w:id="41"/>
            <w:r w:rsidDel="00000000" w:rsidR="00000000" w:rsidRPr="00000000">
              <w:rPr>
                <w:color w:val="3aecd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6">
            <w:pPr>
              <w:pStyle w:val="Heading3"/>
              <w:pageBreakBefore w:val="0"/>
              <w:rPr/>
            </w:pPr>
            <w:bookmarkStart w:colFirst="0" w:colLast="0" w:name="_qa0q6fcuibyw" w:id="42"/>
            <w:bookmarkEnd w:id="42"/>
            <w:r w:rsidDel="00000000" w:rsidR="00000000" w:rsidRPr="00000000">
              <w:rPr>
                <w:rtl w:val="0"/>
              </w:rPr>
              <w:t xml:space="preserve">Studio Architetto Eleonora Strada</w:t>
            </w:r>
          </w:p>
          <w:p w:rsidR="00000000" w:rsidDel="00000000" w:rsidP="00000000" w:rsidRDefault="00000000" w:rsidRPr="00000000" w14:paraId="00000077">
            <w:pPr>
              <w:pStyle w:val="Heading3"/>
              <w:pageBreakBefore w:val="0"/>
              <w:rPr/>
            </w:pPr>
            <w:bookmarkStart w:colFirst="0" w:colLast="0" w:name="_u3ir8xdg33nn" w:id="43"/>
            <w:bookmarkEnd w:id="43"/>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8">
            <w:pPr>
              <w:pStyle w:val="Heading3"/>
              <w:pageBreakBefore w:val="0"/>
              <w:rPr>
                <w:color w:val="3aecd2"/>
              </w:rPr>
            </w:pPr>
            <w:bookmarkStart w:colFirst="0" w:colLast="0" w:name="_dnj43uihggju" w:id="44"/>
            <w:bookmarkEnd w:id="44"/>
            <w:r w:rsidDel="00000000" w:rsidR="00000000" w:rsidRPr="00000000">
              <w:rPr>
                <w:color w:val="3aecd2"/>
                <w:rtl w:val="0"/>
              </w:rPr>
              <w:t xml:space="preserve">PROGETTO E DIREZIONE LAVORI STRUTTURE, IMPIANTI, ANTINCENDIO</w:t>
            </w:r>
          </w:p>
          <w:p w:rsidR="00000000" w:rsidDel="00000000" w:rsidP="00000000" w:rsidRDefault="00000000" w:rsidRPr="00000000" w14:paraId="00000079">
            <w:pPr>
              <w:pStyle w:val="Heading3"/>
              <w:pageBreakBefore w:val="0"/>
              <w:rPr>
                <w:color w:val="3aecd2"/>
              </w:rPr>
            </w:pPr>
            <w:bookmarkStart w:colFirst="0" w:colLast="0" w:name="_4m9cprk1jda3" w:id="45"/>
            <w:bookmarkEnd w:id="45"/>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A">
            <w:pPr>
              <w:pStyle w:val="Heading3"/>
              <w:pageBreakBefore w:val="0"/>
              <w:rPr/>
            </w:pPr>
            <w:bookmarkStart w:colFirst="0" w:colLast="0" w:name="_tbpwn75npggd" w:id="46"/>
            <w:bookmarkEnd w:id="46"/>
            <w:r w:rsidDel="00000000" w:rsidR="00000000" w:rsidRPr="00000000">
              <w:rPr>
                <w:rtl w:val="0"/>
              </w:rPr>
              <w:t xml:space="preserve">Bergmeister </w:t>
            </w:r>
          </w:p>
          <w:p w:rsidR="00000000" w:rsidDel="00000000" w:rsidP="00000000" w:rsidRDefault="00000000" w:rsidRPr="00000000" w14:paraId="0000007B">
            <w:pPr>
              <w:pStyle w:val="Heading3"/>
              <w:pageBreakBefore w:val="0"/>
              <w:rPr/>
            </w:pPr>
            <w:bookmarkStart w:colFirst="0" w:colLast="0" w:name="_ifezoprfnb6x" w:id="47"/>
            <w:bookmarkEnd w:id="47"/>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C">
            <w:pPr>
              <w:pStyle w:val="Heading3"/>
              <w:pageBreakBefore w:val="0"/>
              <w:rPr>
                <w:color w:val="3aecd2"/>
              </w:rPr>
            </w:pPr>
            <w:bookmarkStart w:colFirst="0" w:colLast="0" w:name="_zeh6f9wwh5y2" w:id="48"/>
            <w:bookmarkEnd w:id="48"/>
            <w:r w:rsidDel="00000000" w:rsidR="00000000" w:rsidRPr="00000000">
              <w:rPr>
                <w:color w:val="3aecd2"/>
                <w:rtl w:val="0"/>
              </w:rPr>
              <w:t xml:space="preserve">COORDINAMENTO DELLA SICUREZZA IN FASE DI PROGETTAZIONE E ESECUZIONE</w:t>
            </w:r>
          </w:p>
          <w:p w:rsidR="00000000" w:rsidDel="00000000" w:rsidP="00000000" w:rsidRDefault="00000000" w:rsidRPr="00000000" w14:paraId="0000007D">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7E">
            <w:pPr>
              <w:pStyle w:val="Heading3"/>
              <w:pageBreakBefore w:val="0"/>
              <w:rPr/>
            </w:pPr>
            <w:bookmarkStart w:colFirst="0" w:colLast="0" w:name="_21pibrce7h53" w:id="49"/>
            <w:bookmarkEnd w:id="49"/>
            <w:r w:rsidDel="00000000" w:rsidR="00000000" w:rsidRPr="00000000">
              <w:rPr>
                <w:rtl w:val="0"/>
              </w:rPr>
              <w:t xml:space="preserve">Bergmeister</w:t>
            </w:r>
          </w:p>
          <w:p w:rsidR="00000000" w:rsidDel="00000000" w:rsidP="00000000" w:rsidRDefault="00000000" w:rsidRPr="00000000" w14:paraId="0000007F">
            <w:pPr>
              <w:pStyle w:val="Heading3"/>
              <w:pageBreakBefore w:val="0"/>
              <w:rPr/>
            </w:pPr>
            <w:bookmarkStart w:colFirst="0" w:colLast="0" w:name="_v4hqqlyhoi60" w:id="50"/>
            <w:bookmarkEnd w:id="50"/>
            <w:r w:rsidDel="00000000" w:rsidR="00000000" w:rsidRPr="00000000">
              <w:rPr>
                <w:rtl w:val="0"/>
              </w:rPr>
            </w:r>
          </w:p>
          <w:p w:rsidR="00000000" w:rsidDel="00000000" w:rsidP="00000000" w:rsidRDefault="00000000" w:rsidRPr="00000000" w14:paraId="00000080">
            <w:pPr>
              <w:pStyle w:val="Heading3"/>
              <w:pageBreakBefore w:val="0"/>
              <w:rPr/>
            </w:pPr>
            <w:bookmarkStart w:colFirst="0" w:colLast="0" w:name="_6fju4wz2q6lj" w:id="51"/>
            <w:bookmarkEnd w:id="51"/>
            <w:r w:rsidDel="00000000" w:rsidR="00000000" w:rsidRPr="00000000">
              <w:rPr>
                <w:rtl w:val="0"/>
              </w:rPr>
            </w:r>
          </w:p>
        </w:tc>
      </w:tr>
      <w:tr>
        <w:trPr>
          <w:cantSplit w:val="0"/>
          <w:tblHeader w:val="0"/>
        </w:trPr>
        <w:tc>
          <w:tcPr>
            <w:tcBorders>
              <w:top w:color="ffffff" w:space="0" w:sz="8" w:val="single"/>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1">
            <w:pPr>
              <w:pStyle w:val="Heading3"/>
              <w:pageBreakBefore w:val="0"/>
              <w:rPr>
                <w:color w:val="3aecd2"/>
              </w:rPr>
            </w:pPr>
            <w:bookmarkStart w:colFirst="0" w:colLast="0" w:name="_rck1b5avanj7" w:id="52"/>
            <w:bookmarkEnd w:id="52"/>
            <w:r w:rsidDel="00000000" w:rsidR="00000000" w:rsidRPr="00000000">
              <w:rPr>
                <w:color w:val="3aecd2"/>
                <w:rtl w:val="0"/>
              </w:rPr>
              <w:t xml:space="preserve">DIREZIONE LAVORI GENERALE </w:t>
            </w:r>
          </w:p>
          <w:p w:rsidR="00000000" w:rsidDel="00000000" w:rsidP="00000000" w:rsidRDefault="00000000" w:rsidRPr="00000000" w14:paraId="00000082">
            <w:pPr>
              <w:pageBreakBefore w:val="0"/>
              <w:rPr/>
            </w:pPr>
            <w:r w:rsidDel="00000000" w:rsidR="00000000" w:rsidRPr="00000000">
              <w:rPr>
                <w:rtl w:val="0"/>
              </w:rPr>
            </w:r>
          </w:p>
        </w:tc>
        <w:tc>
          <w:tcPr>
            <w:tcBorders>
              <w:top w:color="ffffff" w:space="0" w:sz="8" w:val="single"/>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3">
            <w:pPr>
              <w:pStyle w:val="Heading3"/>
              <w:pageBreakBefore w:val="0"/>
              <w:rPr/>
            </w:pPr>
            <w:bookmarkStart w:colFirst="0" w:colLast="0" w:name="_mqvokslu1aio" w:id="53"/>
            <w:bookmarkEnd w:id="53"/>
            <w:r w:rsidDel="00000000" w:rsidR="00000000" w:rsidRPr="00000000">
              <w:rPr>
                <w:rtl w:val="0"/>
              </w:rPr>
              <w:t xml:space="preserve">Carlana Mezzalira Pentimalli, 3M Engineering</w:t>
            </w:r>
          </w:p>
          <w:p w:rsidR="00000000" w:rsidDel="00000000" w:rsidP="00000000" w:rsidRDefault="00000000" w:rsidRPr="00000000" w14:paraId="00000084">
            <w:pPr>
              <w:pStyle w:val="Heading3"/>
              <w:pageBreakBefore w:val="0"/>
              <w:rPr/>
            </w:pPr>
            <w:bookmarkStart w:colFirst="0" w:colLast="0" w:name="_bvgp1s6kle0a" w:id="54"/>
            <w:bookmarkEnd w:id="54"/>
            <w:r w:rsidDel="00000000" w:rsidR="00000000" w:rsidRPr="00000000">
              <w:rPr>
                <w:rtl w:val="0"/>
              </w:rPr>
            </w:r>
          </w:p>
        </w:tc>
      </w:tr>
      <w:tr>
        <w:trPr>
          <w:cantSplit w:val="0"/>
          <w:tblHeader w:val="0"/>
        </w:trPr>
        <w:tc>
          <w:tcPr>
            <w:tcBorders>
              <w:top w:color="ffffff" w:space="0" w:sz="8" w:val="single"/>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5">
            <w:pPr>
              <w:pStyle w:val="Heading3"/>
              <w:pageBreakBefore w:val="0"/>
              <w:rPr>
                <w:color w:val="3aecd2"/>
              </w:rPr>
            </w:pPr>
            <w:bookmarkStart w:colFirst="0" w:colLast="0" w:name="_rck1b5avanj7" w:id="52"/>
            <w:bookmarkEnd w:id="52"/>
            <w:r w:rsidDel="00000000" w:rsidR="00000000" w:rsidRPr="00000000">
              <w:rPr>
                <w:color w:val="3aecd2"/>
                <w:rtl w:val="0"/>
              </w:rPr>
              <w:t xml:space="preserve">GRAFICA E SEGNALETICA</w:t>
            </w:r>
          </w:p>
          <w:p w:rsidR="00000000" w:rsidDel="00000000" w:rsidP="00000000" w:rsidRDefault="00000000" w:rsidRPr="00000000" w14:paraId="00000086">
            <w:pPr>
              <w:pageBreakBefore w:val="0"/>
              <w:rPr/>
            </w:pPr>
            <w:r w:rsidDel="00000000" w:rsidR="00000000" w:rsidRPr="00000000">
              <w:rPr>
                <w:rtl w:val="0"/>
              </w:rPr>
            </w:r>
          </w:p>
        </w:tc>
        <w:tc>
          <w:tcPr>
            <w:tcBorders>
              <w:top w:color="ffffff" w:space="0" w:sz="8" w:val="single"/>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7">
            <w:pPr>
              <w:pStyle w:val="Heading3"/>
              <w:pageBreakBefore w:val="0"/>
              <w:rPr/>
            </w:pPr>
            <w:bookmarkStart w:colFirst="0" w:colLast="0" w:name="_oh4h5q753w6g" w:id="55"/>
            <w:bookmarkEnd w:id="55"/>
            <w:r w:rsidDel="00000000" w:rsidR="00000000" w:rsidRPr="00000000">
              <w:rPr>
                <w:rtl w:val="0"/>
              </w:rPr>
              <w:t xml:space="preserve">Studio Mut</w:t>
            </w:r>
          </w:p>
          <w:p w:rsidR="00000000" w:rsidDel="00000000" w:rsidP="00000000" w:rsidRDefault="00000000" w:rsidRPr="00000000" w14:paraId="00000088">
            <w:pPr>
              <w:pStyle w:val="Heading3"/>
              <w:pageBreakBefore w:val="0"/>
              <w:rPr/>
            </w:pPr>
            <w:bookmarkStart w:colFirst="0" w:colLast="0" w:name="_nang7252gqxy" w:id="56"/>
            <w:bookmarkEnd w:id="56"/>
            <w:r w:rsidDel="00000000" w:rsidR="00000000" w:rsidRPr="00000000">
              <w:rPr>
                <w:rtl w:val="0"/>
              </w:rPr>
            </w:r>
          </w:p>
        </w:tc>
      </w:tr>
      <w:tr>
        <w:trPr>
          <w:cantSplit w:val="0"/>
          <w:tblHeader w:val="0"/>
        </w:trPr>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9">
            <w:pPr>
              <w:pStyle w:val="Heading3"/>
              <w:pageBreakBefore w:val="0"/>
              <w:rPr>
                <w:color w:val="3aecd2"/>
              </w:rPr>
            </w:pPr>
            <w:bookmarkStart w:colFirst="0" w:colLast="0" w:name="_slig6zv8rcpu" w:id="57"/>
            <w:bookmarkEnd w:id="57"/>
            <w:r w:rsidDel="00000000" w:rsidR="00000000" w:rsidRPr="00000000">
              <w:rPr>
                <w:color w:val="3aecd2"/>
                <w:rtl w:val="0"/>
              </w:rPr>
              <w:t xml:space="preserve">FORNITORI </w:t>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A">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zl7c6q4hr5l" w:id="58"/>
            <w:bookmarkEnd w:id="58"/>
            <w:r w:rsidDel="00000000" w:rsidR="00000000" w:rsidRPr="00000000">
              <w:rPr>
                <w:rtl w:val="0"/>
              </w:rPr>
              <w:t xml:space="preserve">Krapf Gottfried (arredi su misura)</w:t>
            </w:r>
          </w:p>
          <w:p w:rsidR="00000000" w:rsidDel="00000000" w:rsidP="00000000" w:rsidRDefault="00000000" w:rsidRPr="00000000" w14:paraId="0000008B">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bookmarkStart w:colFirst="0" w:colLast="0" w:name="_1benzbs98f0q" w:id="59"/>
            <w:bookmarkEnd w:id="59"/>
            <w:r w:rsidDel="00000000" w:rsidR="00000000" w:rsidRPr="00000000">
              <w:rPr>
                <w:sz w:val="24"/>
                <w:szCs w:val="24"/>
                <w:rtl w:val="0"/>
              </w:rPr>
              <w:t xml:space="preserve">Trias (arredi in serie)</w:t>
            </w:r>
          </w:p>
          <w:p w:rsidR="00000000" w:rsidDel="00000000" w:rsidP="00000000" w:rsidRDefault="00000000" w:rsidRPr="00000000" w14:paraId="0000008C">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bookmarkStart w:colFirst="0" w:colLast="0" w:name="_xbko9t1l44zp" w:id="60"/>
            <w:bookmarkEnd w:id="60"/>
            <w:r w:rsidDel="00000000" w:rsidR="00000000" w:rsidRPr="00000000">
              <w:rPr>
                <w:sz w:val="24"/>
                <w:szCs w:val="24"/>
                <w:rtl w:val="0"/>
              </w:rPr>
              <w:t xml:space="preserve">Serima (infografica e segnaletica)</w:t>
            </w:r>
          </w:p>
          <w:p w:rsidR="00000000" w:rsidDel="00000000" w:rsidP="00000000" w:rsidRDefault="00000000" w:rsidRPr="00000000" w14:paraId="0000008D">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rghzvx3uojog" w:id="61"/>
            <w:bookmarkEnd w:id="61"/>
            <w:r w:rsidDel="00000000" w:rsidR="00000000" w:rsidRPr="00000000">
              <w:rPr>
                <w:sz w:val="24"/>
                <w:szCs w:val="24"/>
                <w:rtl w:val="0"/>
              </w:rPr>
              <w:t xml:space="preserve">Obrist (</w:t>
            </w:r>
            <w:r w:rsidDel="00000000" w:rsidR="00000000" w:rsidRPr="00000000">
              <w:rPr>
                <w:rtl w:val="0"/>
              </w:rPr>
              <w:t xml:space="preserve">impianto</w:t>
            </w:r>
            <w:r w:rsidDel="00000000" w:rsidR="00000000" w:rsidRPr="00000000">
              <w:rPr>
                <w:sz w:val="24"/>
                <w:szCs w:val="24"/>
                <w:rtl w:val="0"/>
              </w:rPr>
              <w:t xml:space="preserve"> multimedia)</w:t>
            </w:r>
            <w:r w:rsidDel="00000000" w:rsidR="00000000" w:rsidRPr="00000000">
              <w:rPr>
                <w:rtl w:val="0"/>
              </w:rPr>
              <w:br w:type="textWrapping"/>
            </w:r>
            <w:r w:rsidDel="00000000" w:rsidR="00000000" w:rsidRPr="00000000">
              <w:rPr>
                <w:rtl w:val="0"/>
              </w:rPr>
            </w:r>
          </w:p>
        </w:tc>
      </w:tr>
      <w:tr>
        <w:trPr>
          <w:cantSplit w:val="0"/>
          <w:tblHeader w:val="0"/>
        </w:trPr>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E">
            <w:pPr>
              <w:pStyle w:val="Heading3"/>
              <w:pageBreakBefore w:val="0"/>
              <w:rPr>
                <w:color w:val="3aecd2"/>
              </w:rPr>
            </w:pPr>
            <w:bookmarkStart w:colFirst="0" w:colLast="0" w:name="_1lmgcj6ieb5r" w:id="62"/>
            <w:bookmarkEnd w:id="62"/>
            <w:r w:rsidDel="00000000" w:rsidR="00000000" w:rsidRPr="00000000">
              <w:rPr>
                <w:color w:val="3aecd2"/>
                <w:rtl w:val="0"/>
              </w:rPr>
              <w:t xml:space="preserve">MATERIALI</w:t>
            </w:r>
          </w:p>
        </w:tc>
        <w:tc>
          <w:tcPr>
            <w:tcBorders>
              <w:top w:color="3aecd2" w:space="0" w:sz="8" w:val="single"/>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8F">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bookmarkStart w:colFirst="0" w:colLast="0" w:name="_wrcy7qchze5x" w:id="63"/>
            <w:bookmarkEnd w:id="63"/>
            <w:r w:rsidDel="00000000" w:rsidR="00000000" w:rsidRPr="00000000">
              <w:rPr>
                <w:sz w:val="24"/>
                <w:szCs w:val="24"/>
                <w:rtl w:val="0"/>
              </w:rPr>
              <w:t xml:space="preserve">Struttura in cemento armato a vista con inerti in porfido e pigmenti: </w:t>
            </w:r>
            <w:r w:rsidDel="00000000" w:rsidR="00000000" w:rsidRPr="00000000">
              <w:rPr>
                <w:rtl w:val="0"/>
              </w:rPr>
              <w:t xml:space="preserve">Unionbau, Beton Lana</w:t>
            </w:r>
            <w:r w:rsidDel="00000000" w:rsidR="00000000" w:rsidRPr="00000000">
              <w:rPr>
                <w:rtl w:val="0"/>
              </w:rPr>
            </w:r>
          </w:p>
          <w:p w:rsidR="00000000" w:rsidDel="00000000" w:rsidP="00000000" w:rsidRDefault="00000000" w:rsidRPr="00000000" w14:paraId="00000090">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8may946qc9li" w:id="64"/>
            <w:bookmarkEnd w:id="64"/>
            <w:r w:rsidDel="00000000" w:rsidR="00000000" w:rsidRPr="00000000">
              <w:rPr>
                <w:rtl w:val="0"/>
              </w:rPr>
              <w:t xml:space="preserve">Bocciardatura del calcestruzzo a vista: Steinmetzbetreib Miedl</w:t>
            </w:r>
          </w:p>
          <w:p w:rsidR="00000000" w:rsidDel="00000000" w:rsidP="00000000" w:rsidRDefault="00000000" w:rsidRPr="00000000" w14:paraId="00000091">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v17zbevdpubx" w:id="65"/>
            <w:bookmarkEnd w:id="65"/>
            <w:r w:rsidDel="00000000" w:rsidR="00000000" w:rsidRPr="00000000">
              <w:rPr>
                <w:rtl w:val="0"/>
              </w:rPr>
              <w:t xml:space="preserve">Serramenti in legno naturale rivestiti in alluminio anodizzato: Askeen</w:t>
            </w:r>
          </w:p>
          <w:p w:rsidR="00000000" w:rsidDel="00000000" w:rsidP="00000000" w:rsidRDefault="00000000" w:rsidRPr="00000000" w14:paraId="00000092">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7di6igstftbm" w:id="66"/>
            <w:bookmarkEnd w:id="66"/>
            <w:r w:rsidDel="00000000" w:rsidR="00000000" w:rsidRPr="00000000">
              <w:rPr>
                <w:rtl w:val="0"/>
              </w:rPr>
              <w:t xml:space="preserve">Imbotti portali in marmorino: Decor</w:t>
            </w:r>
          </w:p>
          <w:p w:rsidR="00000000" w:rsidDel="00000000" w:rsidP="00000000" w:rsidRDefault="00000000" w:rsidRPr="00000000" w14:paraId="00000093">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rriy4i3h5x6f" w:id="67"/>
            <w:bookmarkEnd w:id="67"/>
            <w:r w:rsidDel="00000000" w:rsidR="00000000" w:rsidRPr="00000000">
              <w:rPr>
                <w:rtl w:val="0"/>
              </w:rPr>
              <w:t xml:space="preserve">Pavimenti in massetto levigato con semina di inerti: Boden Service</w:t>
            </w:r>
          </w:p>
          <w:p w:rsidR="00000000" w:rsidDel="00000000" w:rsidP="00000000" w:rsidRDefault="00000000" w:rsidRPr="00000000" w14:paraId="00000094">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futuqn42obf" w:id="68"/>
            <w:bookmarkEnd w:id="68"/>
            <w:r w:rsidDel="00000000" w:rsidR="00000000" w:rsidRPr="00000000">
              <w:rPr>
                <w:rtl w:val="0"/>
              </w:rPr>
              <w:t xml:space="preserve">Pavimenti in legno di rovere naturale oliato: Seeber</w:t>
            </w:r>
          </w:p>
          <w:p w:rsidR="00000000" w:rsidDel="00000000" w:rsidP="00000000" w:rsidRDefault="00000000" w:rsidRPr="00000000" w14:paraId="00000095">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pn14ktew2y6j" w:id="69"/>
            <w:bookmarkEnd w:id="69"/>
            <w:r w:rsidDel="00000000" w:rsidR="00000000" w:rsidRPr="00000000">
              <w:rPr>
                <w:rtl w:val="0"/>
              </w:rPr>
              <w:t xml:space="preserve">Rivestimenti in legno scale e sale speciali: Hutter Acustix</w:t>
            </w:r>
          </w:p>
          <w:p w:rsidR="00000000" w:rsidDel="00000000" w:rsidP="00000000" w:rsidRDefault="00000000" w:rsidRPr="00000000" w14:paraId="00000096">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cjjencnjasn9" w:id="70"/>
            <w:bookmarkEnd w:id="70"/>
            <w:r w:rsidDel="00000000" w:rsidR="00000000" w:rsidRPr="00000000">
              <w:rPr>
                <w:rtl w:val="0"/>
              </w:rPr>
              <w:t xml:space="preserve">Porte e grigliati metallici a misura: Dorner Building</w:t>
            </w:r>
          </w:p>
          <w:p w:rsidR="00000000" w:rsidDel="00000000" w:rsidP="00000000" w:rsidRDefault="00000000" w:rsidRPr="00000000" w14:paraId="00000097">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lghqmxbabptl" w:id="71"/>
            <w:bookmarkEnd w:id="71"/>
            <w:r w:rsidDel="00000000" w:rsidR="00000000" w:rsidRPr="00000000">
              <w:rPr>
                <w:rtl w:val="0"/>
              </w:rPr>
              <w:t xml:space="preserve">Produzione e installazione infografica e segnaletica: Serima</w:t>
            </w:r>
          </w:p>
          <w:p w:rsidR="00000000" w:rsidDel="00000000" w:rsidP="00000000" w:rsidRDefault="00000000" w:rsidRPr="00000000" w14:paraId="00000098">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4w6gm0u0xz90" w:id="72"/>
            <w:bookmarkEnd w:id="72"/>
            <w:r w:rsidDel="00000000" w:rsidR="00000000" w:rsidRPr="00000000">
              <w:rPr>
                <w:rtl w:val="0"/>
              </w:rPr>
            </w:r>
          </w:p>
        </w:tc>
      </w:tr>
      <w:tr>
        <w:trPr>
          <w:cantSplit w:val="0"/>
          <w:tblHeader w:val="0"/>
        </w:trPr>
        <w:tc>
          <w:tcPr>
            <w:tcBorders>
              <w:top w:color="3aecd2" w:space="0" w:sz="8" w:val="single"/>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9">
            <w:pPr>
              <w:pStyle w:val="Heading3"/>
              <w:pageBreakBefore w:val="0"/>
              <w:rPr>
                <w:color w:val="3aecd2"/>
              </w:rPr>
            </w:pPr>
            <w:bookmarkStart w:colFirst="0" w:colLast="0" w:name="_9ksa7ti5sdpa" w:id="73"/>
            <w:bookmarkEnd w:id="73"/>
            <w:r w:rsidDel="00000000" w:rsidR="00000000" w:rsidRPr="00000000">
              <w:rPr>
                <w:color w:val="3aecd2"/>
                <w:rtl w:val="0"/>
              </w:rPr>
              <w:t xml:space="preserve">FOTOGRAFO</w:t>
            </w:r>
          </w:p>
          <w:p w:rsidR="00000000" w:rsidDel="00000000" w:rsidP="00000000" w:rsidRDefault="00000000" w:rsidRPr="00000000" w14:paraId="0000009A">
            <w:pPr>
              <w:pageBreakBefore w:val="0"/>
              <w:rPr/>
            </w:pPr>
            <w:r w:rsidDel="00000000" w:rsidR="00000000" w:rsidRPr="00000000">
              <w:rPr>
                <w:rtl w:val="0"/>
              </w:rPr>
            </w:r>
          </w:p>
        </w:tc>
        <w:tc>
          <w:tcPr>
            <w:tcBorders>
              <w:top w:color="3aecd2" w:space="0" w:sz="8" w:val="single"/>
              <w:left w:color="000000" w:space="0" w:sz="0" w:val="nil"/>
              <w:bottom w:color="ffffff"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B">
            <w:pPr>
              <w:pStyle w:val="Heading3"/>
              <w:pageBreakBefore w:val="0"/>
              <w:rPr/>
            </w:pPr>
            <w:bookmarkStart w:colFirst="0" w:colLast="0" w:name="_knpvo8559oca" w:id="74"/>
            <w:bookmarkEnd w:id="74"/>
            <w:r w:rsidDel="00000000" w:rsidR="00000000" w:rsidRPr="00000000">
              <w:rPr>
                <w:highlight w:val="white"/>
                <w:rtl w:val="0"/>
              </w:rPr>
              <w:t xml:space="preserve">©</w:t>
            </w:r>
            <w:r w:rsidDel="00000000" w:rsidR="00000000" w:rsidRPr="00000000">
              <w:rPr>
                <w:rtl w:val="0"/>
              </w:rPr>
              <w:t xml:space="preserve">Armin Linke, ©Marco Cappelletti</w:t>
            </w:r>
            <w:r w:rsidDel="00000000" w:rsidR="00000000" w:rsidRPr="00000000">
              <w:rPr>
                <w:rtl w:val="0"/>
              </w:rPr>
            </w:r>
          </w:p>
        </w:tc>
      </w:tr>
    </w:tbl>
    <w:p w:rsidR="00000000" w:rsidDel="00000000" w:rsidP="00000000" w:rsidRDefault="00000000" w:rsidRPr="00000000" w14:paraId="0000009C">
      <w:pPr>
        <w:pStyle w:val="Heading3"/>
        <w:pageBreakBefore w:val="0"/>
        <w:rPr/>
      </w:pPr>
      <w:bookmarkStart w:colFirst="0" w:colLast="0" w:name="_mmk7lhmi1x3f" w:id="75"/>
      <w:bookmarkEnd w:id="75"/>
      <w:r w:rsidDel="00000000" w:rsidR="00000000" w:rsidRPr="00000000">
        <w:rPr>
          <w:rtl w:val="0"/>
        </w:rPr>
      </w:r>
    </w:p>
    <w:sectPr>
      <w:footerReference r:id="rId7" w:type="default"/>
      <w:footerReference r:id="rId8" w:type="first"/>
      <w:pgSz w:h="16838" w:w="11906" w:orient="portrait"/>
      <w:pgMar w:bottom="720" w:top="720" w:left="720" w:right="720" w:header="720" w:footer="431.999999999999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ageBreakBefore w:val="0"/>
      <w:rPr>
        <w:rFonts w:ascii="Helvetica Neue" w:cs="Helvetica Neue" w:eastAsia="Helvetica Neue" w:hAnsi="Helvetica Neue"/>
        <w:sz w:val="2"/>
        <w:szCs w:val="2"/>
      </w:rPr>
    </w:pPr>
    <w:r w:rsidDel="00000000" w:rsidR="00000000" w:rsidRPr="00000000">
      <w:rPr>
        <w:rtl w:val="0"/>
      </w:rPr>
    </w:r>
  </w:p>
  <w:tbl>
    <w:tblPr>
      <w:tblStyle w:val="Table5"/>
      <w:tblW w:w="10466.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616.5"/>
      <w:gridCol w:w="2616.5"/>
      <w:gridCol w:w="2616.5"/>
      <w:gridCol w:w="2616.5"/>
      <w:tblGridChange w:id="0">
        <w:tblGrid>
          <w:gridCol w:w="2616.5"/>
          <w:gridCol w:w="2616.5"/>
          <w:gridCol w:w="2616.5"/>
          <w:gridCol w:w="2616.5"/>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9E">
          <w:pPr>
            <w:pageBreakBefore w:val="0"/>
            <w:rPr>
              <w:rFonts w:ascii="Helvetica Neue" w:cs="Helvetica Neue" w:eastAsia="Helvetica Neue" w:hAnsi="Helvetica Neue"/>
              <w:sz w:val="60"/>
              <w:szCs w:val="60"/>
            </w:rPr>
          </w:pPr>
          <w:r w:rsidDel="00000000" w:rsidR="00000000" w:rsidRPr="00000000">
            <w:rPr>
              <w:sz w:val="60"/>
              <w:szCs w:val="60"/>
            </w:rPr>
            <w:fldChar w:fldCharType="begin"/>
            <w:instrText xml:space="preserve">PAGE</w:instrText>
            <w:fldChar w:fldCharType="separate"/>
            <w:fldChar w:fldCharType="end"/>
          </w:r>
          <w:r w:rsidDel="00000000" w:rsidR="00000000" w:rsidRPr="00000000">
            <w:rPr>
              <w:sz w:val="60"/>
              <w:szCs w:val="60"/>
              <w:rtl w:val="0"/>
            </w:rPr>
            <w:t xml:space="preserve">/</w:t>
          </w:r>
          <w:r w:rsidDel="00000000" w:rsidR="00000000" w:rsidRPr="00000000">
            <w:rPr>
              <w:sz w:val="60"/>
              <w:szCs w:val="60"/>
            </w:rPr>
            <w:fldChar w:fldCharType="begin"/>
            <w:instrText xml:space="preserve">NUMPAGES</w:instrText>
            <w:fldChar w:fldCharType="separate"/>
            <w:fldChar w:fldCharType="end"/>
          </w:r>
          <w:r w:rsidDel="00000000" w:rsidR="00000000" w:rsidRPr="00000000">
            <w:rPr>
              <w:sz w:val="60"/>
              <w:szCs w:val="60"/>
              <w:rtl w:val="0"/>
            </w:rPr>
            <w:t xml:space="preserve"> </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9F">
          <w:pPr>
            <w:pageBreakBefore w:val="0"/>
            <w:widowControl w:val="0"/>
            <w:rPr>
              <w:sz w:val="20"/>
              <w:szCs w:val="20"/>
            </w:rPr>
          </w:pPr>
          <w:r w:rsidDel="00000000" w:rsidR="00000000" w:rsidRPr="00000000">
            <w:rPr>
              <w:sz w:val="20"/>
              <w:szCs w:val="20"/>
              <w:rtl w:val="0"/>
            </w:rPr>
            <w:t xml:space="preserve">COMUNICATO</w:t>
          </w:r>
        </w:p>
        <w:p w:rsidR="00000000" w:rsidDel="00000000" w:rsidP="00000000" w:rsidRDefault="00000000" w:rsidRPr="00000000" w14:paraId="000000A0">
          <w:pPr>
            <w:pageBreakBefore w:val="0"/>
            <w:widowControl w:val="0"/>
            <w:rPr>
              <w:sz w:val="20"/>
              <w:szCs w:val="20"/>
            </w:rPr>
          </w:pPr>
          <w:r w:rsidDel="00000000" w:rsidR="00000000" w:rsidRPr="00000000">
            <w:rPr>
              <w:sz w:val="20"/>
              <w:szCs w:val="20"/>
              <w:rtl w:val="0"/>
            </w:rPr>
            <w:t xml:space="preserve">STAMPA</w:t>
          </w:r>
        </w:p>
      </w:tc>
      <w:tc>
        <w:tcPr>
          <w:shd w:fill="auto" w:val="clear"/>
          <w:tcMar>
            <w:top w:w="0.0" w:type="dxa"/>
            <w:left w:w="0.0" w:type="dxa"/>
            <w:bottom w:w="0.0" w:type="dxa"/>
            <w:right w:w="0.0" w:type="dxa"/>
          </w:tcMar>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MINT LIST</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60"/>
              <w:szCs w:val="60"/>
            </w:rPr>
          </w:pPr>
          <w:r w:rsidDel="00000000" w:rsidR="00000000" w:rsidRPr="00000000">
            <w:rPr>
              <w:sz w:val="20"/>
              <w:szCs w:val="20"/>
              <w:rtl w:val="0"/>
            </w:rPr>
            <w:t xml:space="preserve">GIULIA MILZA</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A3">
          <w:pPr>
            <w:pageBreakBefore w:val="0"/>
            <w:widowControl w:val="0"/>
            <w:spacing w:line="240" w:lineRule="auto"/>
            <w:rPr>
              <w:sz w:val="20"/>
              <w:szCs w:val="20"/>
            </w:rPr>
          </w:pPr>
          <w:r w:rsidDel="00000000" w:rsidR="00000000" w:rsidRPr="00000000">
            <w:rPr>
              <w:sz w:val="20"/>
              <w:szCs w:val="20"/>
              <w:rtl w:val="0"/>
            </w:rPr>
            <w:t xml:space="preserve">PRESS@MINTLIST.INFO</w:t>
          </w:r>
        </w:p>
        <w:p w:rsidR="00000000" w:rsidDel="00000000" w:rsidP="00000000" w:rsidRDefault="00000000" w:rsidRPr="00000000" w14:paraId="000000A4">
          <w:pPr>
            <w:pageBreakBefore w:val="0"/>
            <w:widowControl w:val="0"/>
            <w:spacing w:line="240" w:lineRule="auto"/>
            <w:rPr>
              <w:sz w:val="20"/>
              <w:szCs w:val="20"/>
            </w:rPr>
          </w:pPr>
          <w:r w:rsidDel="00000000" w:rsidR="00000000" w:rsidRPr="00000000">
            <w:rPr>
              <w:sz w:val="20"/>
              <w:szCs w:val="20"/>
              <w:rtl w:val="0"/>
            </w:rPr>
            <w:t xml:space="preserve">+39 3381863928</w:t>
          </w:r>
        </w:p>
      </w:tc>
    </w:tr>
  </w:tbl>
  <w:p w:rsidR="00000000" w:rsidDel="00000000" w:rsidP="00000000" w:rsidRDefault="00000000" w:rsidRPr="00000000" w14:paraId="000000A5">
    <w:pPr>
      <w:pageBreakBefore w:val="0"/>
      <w:rPr>
        <w:sz w:val="2"/>
        <w:szCs w:val="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ageBreakBefore w:val="0"/>
      <w:rPr/>
    </w:pPr>
    <w:r w:rsidDel="00000000" w:rsidR="00000000" w:rsidRPr="00000000">
      <w:rPr>
        <w:sz w:val="60"/>
        <w:szCs w:val="60"/>
      </w:rPr>
      <w:fldChar w:fldCharType="begin"/>
      <w:instrText xml:space="preserve">PAGE</w:instrText>
      <w:fldChar w:fldCharType="separate"/>
      <w:fldChar w:fldCharType="end"/>
    </w:r>
    <w:r w:rsidDel="00000000" w:rsidR="00000000" w:rsidRPr="00000000">
      <w:rPr>
        <w:sz w:val="60"/>
        <w:szCs w:val="60"/>
        <w:rtl w:val="0"/>
      </w:rPr>
      <w:t xml:space="preserve">/</w:t>
    </w:r>
    <w:r w:rsidDel="00000000" w:rsidR="00000000" w:rsidRPr="00000000">
      <w:rPr>
        <w:sz w:val="60"/>
        <w:szCs w:val="6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8"/>
        <w:szCs w:val="28"/>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pPr>
    <w:rPr>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pBdr>
        <w:left w:color="3aecd2" w:space="6" w:sz="12" w:val="single"/>
      </w:pBdr>
      <w:ind w:left="180" w:firstLine="0"/>
    </w:pPr>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arlanamezzalirapentimalli.com" TargetMode="Externa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PTSans-regular.ttf"/><Relationship Id="rId6" Type="http://schemas.openxmlformats.org/officeDocument/2006/relationships/font" Target="fonts/PTSans-bold.ttf"/><Relationship Id="rId7" Type="http://schemas.openxmlformats.org/officeDocument/2006/relationships/font" Target="fonts/PTSans-italic.ttf"/><Relationship Id="rId8"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