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1669" w14:textId="77BAF8A1" w:rsidR="00B03D7B" w:rsidRPr="0033481F" w:rsidRDefault="00470D2B" w:rsidP="004B309B">
      <w:pPr>
        <w:spacing w:line="240" w:lineRule="auto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33481F">
        <w:rPr>
          <w:rFonts w:eastAsia="Times New Roman"/>
          <w:b/>
          <w:bCs/>
          <w:sz w:val="24"/>
          <w:szCs w:val="24"/>
          <w:lang w:val="en-US"/>
        </w:rPr>
        <w:t>HOUS</w:t>
      </w:r>
      <w:r w:rsidR="0033481F">
        <w:rPr>
          <w:rFonts w:eastAsia="Times New Roman"/>
          <w:b/>
          <w:bCs/>
          <w:sz w:val="24"/>
          <w:szCs w:val="24"/>
          <w:lang w:val="en-US"/>
        </w:rPr>
        <w:t>E</w:t>
      </w:r>
      <w:r w:rsidRPr="0033481F">
        <w:rPr>
          <w:rFonts w:eastAsia="Times New Roman"/>
          <w:b/>
          <w:bCs/>
          <w:sz w:val="24"/>
          <w:szCs w:val="24"/>
          <w:lang w:val="en-US"/>
        </w:rPr>
        <w:t xml:space="preserve"> ON</w:t>
      </w:r>
      <w:r w:rsidR="00B03D7B" w:rsidRPr="0033481F">
        <w:rPr>
          <w:rFonts w:eastAsia="Times New Roman"/>
          <w:b/>
          <w:bCs/>
          <w:sz w:val="24"/>
          <w:szCs w:val="24"/>
          <w:lang w:val="en-US"/>
        </w:rPr>
        <w:t xml:space="preserve"> GOLF</w:t>
      </w:r>
      <w:r w:rsidRPr="0033481F">
        <w:rPr>
          <w:rFonts w:eastAsia="Times New Roman"/>
          <w:b/>
          <w:bCs/>
          <w:sz w:val="24"/>
          <w:szCs w:val="24"/>
          <w:lang w:val="en-US"/>
        </w:rPr>
        <w:t xml:space="preserve"> COUR</w:t>
      </w:r>
      <w:r w:rsidR="0033481F">
        <w:rPr>
          <w:rFonts w:eastAsia="Times New Roman"/>
          <w:b/>
          <w:bCs/>
          <w:sz w:val="24"/>
          <w:szCs w:val="24"/>
          <w:lang w:val="en-US"/>
        </w:rPr>
        <w:t>SE</w:t>
      </w:r>
    </w:p>
    <w:p w14:paraId="1AD65D86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Located on a golf course of a suburban neighborhood of Buenos Aires.</w:t>
      </w:r>
    </w:p>
    <w:p w14:paraId="2CCE9DD2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It was built almost exclusively on concrete and glass.</w:t>
      </w:r>
    </w:p>
    <w:p w14:paraId="0D89475A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From the street two solid and subtle concrete volumes hold a floating glass body.</w:t>
      </w:r>
    </w:p>
    <w:p w14:paraId="6682F4CD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Two different zones are located at both sides of the glass cube.</w:t>
      </w:r>
    </w:p>
    <w:p w14:paraId="48F643A6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One of them holds the basic home functions, and the other the complementary program.</w:t>
      </w:r>
    </w:p>
    <w:p w14:paraId="2A8E15B7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The central greenhouse brings the outside into the very core of the house, not only does it articulate the two main volumes, but also connects them in a vertical and horizontal manner using metal and transparent elements.</w:t>
      </w:r>
    </w:p>
    <w:p w14:paraId="27E3E23A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By walking through the well-defined circulation of the house you get a perceptible aesthetic experience. Everything happens along this pathway.</w:t>
      </w:r>
    </w:p>
    <w:p w14:paraId="6C6A8F41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There is a deliberate search for continuity between the different interior functions and visuals.</w:t>
      </w:r>
    </w:p>
    <w:p w14:paraId="4F0695B1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“From the house you can see the house”.</w:t>
      </w:r>
    </w:p>
    <w:p w14:paraId="4AA9827D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The pool, in addition to its specific use, is an infinite floating fountain that becomes the focal point of the surroundings.</w:t>
      </w:r>
    </w:p>
    <w:p w14:paraId="63FFD16C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The treatment of the park followed the same guidelines of the golf course, minimizing the differences between the private sector and the large outdoor space.</w:t>
      </w:r>
    </w:p>
    <w:p w14:paraId="6811F82B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The functions of the house are closed off to the street, and they are generously opened to the parkland on its opposite side.</w:t>
      </w:r>
    </w:p>
    <w:p w14:paraId="146A84F5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There is an architectural stance to differentiate both main facades. Two attitudes, one intentionally private and the other more relaxed. The addition of rust steel gives the house a timeless perception.</w:t>
      </w:r>
    </w:p>
    <w:p w14:paraId="557B5DBB" w14:textId="77777777" w:rsidR="0033481F" w:rsidRPr="0033481F" w:rsidRDefault="0033481F" w:rsidP="0033481F">
      <w:pPr>
        <w:spacing w:line="240" w:lineRule="auto"/>
        <w:jc w:val="both"/>
        <w:rPr>
          <w:rFonts w:eastAsia="Times New Roman"/>
          <w:lang w:val="en-US"/>
        </w:rPr>
      </w:pPr>
      <w:r w:rsidRPr="0033481F">
        <w:rPr>
          <w:rFonts w:eastAsia="Times New Roman"/>
          <w:lang w:val="en-US"/>
        </w:rPr>
        <w:t>The external elements of the building such as ramps, terrace and pool serve as anchors that ground the project.</w:t>
      </w:r>
    </w:p>
    <w:p w14:paraId="1801DF0B" w14:textId="77777777" w:rsidR="0033481F" w:rsidRPr="00470D2B" w:rsidRDefault="0033481F" w:rsidP="00470D2B">
      <w:pPr>
        <w:rPr>
          <w:rFonts w:ascii="Verdana" w:eastAsia="Times New Roman" w:hAnsi="Verdana" w:cs="Times New Roman"/>
          <w:color w:val="1D2228"/>
          <w:sz w:val="21"/>
          <w:szCs w:val="21"/>
          <w:lang w:val="en-US" w:eastAsia="es-AR"/>
        </w:rPr>
      </w:pPr>
    </w:p>
    <w:sectPr w:rsidR="0033481F" w:rsidRPr="00470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B"/>
    <w:rsid w:val="000604BB"/>
    <w:rsid w:val="0031691B"/>
    <w:rsid w:val="0033481F"/>
    <w:rsid w:val="00345406"/>
    <w:rsid w:val="00381FA3"/>
    <w:rsid w:val="00470D2B"/>
    <w:rsid w:val="004B309B"/>
    <w:rsid w:val="00780D85"/>
    <w:rsid w:val="007D32FD"/>
    <w:rsid w:val="00822861"/>
    <w:rsid w:val="009E53FA"/>
    <w:rsid w:val="00B03D7B"/>
    <w:rsid w:val="00BF5274"/>
    <w:rsid w:val="00D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905D"/>
  <w15:chartTrackingRefBased/>
  <w15:docId w15:val="{FC3D04D9-9B4B-42ED-8556-C4F4686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D7B"/>
    <w:rPr>
      <w:rFonts w:ascii="Segoe UI" w:hAnsi="Segoe UI" w:cs="Segoe UI"/>
      <w:sz w:val="18"/>
      <w:szCs w:val="18"/>
    </w:rPr>
  </w:style>
  <w:style w:type="character" w:customStyle="1" w:styleId="yiv5073700872">
    <w:name w:val="yiv5073700872"/>
    <w:basedOn w:val="Fuentedeprrafopredeter"/>
    <w:rsid w:val="00B03D7B"/>
  </w:style>
  <w:style w:type="character" w:customStyle="1" w:styleId="yiv3835435265">
    <w:name w:val="yiv3835435265"/>
    <w:basedOn w:val="Fuentedeprrafopredeter"/>
    <w:rsid w:val="0047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Bozzano</dc:creator>
  <cp:keywords/>
  <dc:description/>
  <cp:lastModifiedBy>Nicolas Bozzano</cp:lastModifiedBy>
  <cp:revision>4</cp:revision>
  <dcterms:created xsi:type="dcterms:W3CDTF">2020-10-28T01:03:00Z</dcterms:created>
  <dcterms:modified xsi:type="dcterms:W3CDTF">2020-10-28T15:04:00Z</dcterms:modified>
</cp:coreProperties>
</file>