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3F5D5" w14:textId="06AF4A4B" w:rsidR="009A393B" w:rsidRDefault="009A393B" w:rsidP="009A393B">
      <w:r>
        <w:t xml:space="preserve">The SANG TEA is located on the second floor of the ticket office at the Fei Lai Feng of Lingyin Temple. The owners are two young ladies who wish to collaborate with the designer to create a new-style tea space with cultural connotations, youthful relaxation, and natural comfort. The tea space is nurtured by the </w:t>
      </w:r>
      <w:r>
        <w:rPr>
          <w:rFonts w:hint="eastAsia"/>
        </w:rPr>
        <w:t>atmosphere</w:t>
      </w:r>
      <w:r>
        <w:t xml:space="preserve"> of Lingyin Temple, seamlessly integrating cultural vibes with a natural oxygen bar. The </w:t>
      </w:r>
      <w:r>
        <w:rPr>
          <w:rFonts w:hint="eastAsia"/>
        </w:rPr>
        <w:t>ticket</w:t>
      </w:r>
      <w:r>
        <w:t xml:space="preserve"> </w:t>
      </w:r>
      <w:r>
        <w:rPr>
          <w:rFonts w:hint="eastAsia"/>
        </w:rPr>
        <w:t>office</w:t>
      </w:r>
      <w:r>
        <w:t xml:space="preserve"> at the first floor is crowded with a cluster of visitors, while the second floor resembles an ethereal pavilion, providing a tranquil escape amidst the hustle and bustle. One could enjoy a view of lush greenery from the </w:t>
      </w:r>
      <w:r>
        <w:rPr>
          <w:rFonts w:hint="eastAsia"/>
        </w:rPr>
        <w:t>rooftop</w:t>
      </w:r>
      <w:r>
        <w:t>.</w:t>
      </w:r>
    </w:p>
    <w:p w14:paraId="1EFBC575" w14:textId="77777777" w:rsidR="00A93DC0" w:rsidRDefault="00A93DC0" w:rsidP="00A93DC0"/>
    <w:p w14:paraId="696D8F9E" w14:textId="77777777" w:rsidR="009A393B" w:rsidRDefault="009A393B" w:rsidP="009A393B">
      <w:r>
        <w:t xml:space="preserve">The design concept is try to create free-flowing and expressive space, capturing a sense of local identity, and a harmonious integration of spatial </w:t>
      </w:r>
      <w:r>
        <w:rPr>
          <w:rFonts w:hint="eastAsia"/>
        </w:rPr>
        <w:t>structure</w:t>
      </w:r>
      <w:r>
        <w:t xml:space="preserve"> with the product system for a cohesive presentation.</w:t>
      </w:r>
    </w:p>
    <w:p w14:paraId="2A8D14E8" w14:textId="77777777" w:rsidR="009A393B" w:rsidRDefault="009A393B" w:rsidP="00A93DC0"/>
    <w:p w14:paraId="5D2DD631" w14:textId="77777777" w:rsidR="009A393B" w:rsidRDefault="009A393B" w:rsidP="009A393B">
      <w:r>
        <w:t>We extract and combine the experiential memories of visitors in the overall spatial environment—the steps</w:t>
      </w:r>
      <w:r>
        <w:rPr>
          <w:rFonts w:hint="eastAsia"/>
        </w:rPr>
        <w:t xml:space="preserve"> </w:t>
      </w:r>
      <w:r>
        <w:t>climbed upon entering the temple, the gate passed through, the sight of the tea plantations, and the sensation of being surrounded by lush woods, experiencing a lightness, release and return of body and mind. We transform these feelings into elements within the space that can be experienced, felt, and viewed.</w:t>
      </w:r>
    </w:p>
    <w:p w14:paraId="5885D0A5" w14:textId="77777777" w:rsidR="009A393B" w:rsidRDefault="009A393B" w:rsidP="00A93DC0"/>
    <w:p w14:paraId="2F6A2418" w14:textId="77777777" w:rsidR="009A393B" w:rsidRDefault="009A393B" w:rsidP="009A393B">
      <w:r>
        <w:t>To enhance the sense of entering the space, a structurally elevated platform with a wooden framework is created at the entrance and match the mossy green plants. As visitors approach, their gaze passes through the greenery and the large glass at the entrance, curiosity will be sparked to the interior space. Ascending the steps, guests could get relief inadvertently when they pass through a small spatial transition from the hustle and bustle.</w:t>
      </w:r>
    </w:p>
    <w:p w14:paraId="1304A084" w14:textId="77777777" w:rsidR="009A393B" w:rsidRDefault="009A393B" w:rsidP="00A93DC0"/>
    <w:p w14:paraId="3A0F3D0C" w14:textId="77777777" w:rsidR="009A393B" w:rsidRDefault="009A393B" w:rsidP="009A393B">
      <w:r>
        <w:t>Entering the internal space from the elevated platform, after a short stay, guests descend the steps to the main tea-drinking area. The slightly elevated rounded sofa seating and the floor-to-ceiling glass platform near the window create a nuanced spatial hierarchy. In the 100-square-meter space, the design is well-suited, providing different experiential tea seats, offering a rich variety of sensations.</w:t>
      </w:r>
    </w:p>
    <w:p w14:paraId="1182ED8E" w14:textId="77777777" w:rsidR="009A393B" w:rsidRDefault="009A393B" w:rsidP="00A93DC0"/>
    <w:p w14:paraId="44F5A6C7" w14:textId="77777777" w:rsidR="009A393B" w:rsidRDefault="009A393B" w:rsidP="009A393B">
      <w:r>
        <w:t>The space draws inspiration from the diverse greenery of a tea plantation, incorporating green glass bricks in the seating area and bar counter, and using green mosaic on the backwall. The top of the space imitates the undulating terrain of a tea plantation with green gradient curtains and lighting, reproducing the layered vitality of the tea plantation. The diverse shades of green converge to create the energy of the space, flowing and fluctuating with time.</w:t>
      </w:r>
    </w:p>
    <w:p w14:paraId="430A5A1A" w14:textId="77777777" w:rsidR="009A393B" w:rsidRDefault="009A393B" w:rsidP="00A93DC0"/>
    <w:p w14:paraId="6C9E4AA6" w14:textId="77777777" w:rsidR="009A393B" w:rsidRDefault="009A393B" w:rsidP="009A393B">
      <w:r>
        <w:t>Behind the bar counter, a whole wall of copper-free mirrors is designed. The high transparency of the mirrored surface resembles a smooth water surface, and the layered curtains produce a sense of boundlessness through reflection of the mirrors. When the curtains are installed to 70%, the construction manager, looking at the mirror, exclaims, "It's as if a light boat has crossed a myriad of mountains." As construction nears completion, sometimes the temperature gets cooler, and opening the French windows allows a gentle breeze to flow in, the curtains just sway with the wind, occasionally hosting small insects from the woods. In that moment, life is like Zen.</w:t>
      </w:r>
    </w:p>
    <w:p w14:paraId="0DD4E2C8" w14:textId="06466C18" w:rsidR="009A393B" w:rsidRPr="009A393B" w:rsidRDefault="009A393B" w:rsidP="00A93DC0">
      <w:r>
        <w:lastRenderedPageBreak/>
        <w:t xml:space="preserve">"Mulberry and bamboo cast lingering shade, grains </w:t>
      </w:r>
      <w:r>
        <w:rPr>
          <w:rFonts w:hint="eastAsia"/>
        </w:rPr>
        <w:t xml:space="preserve">been </w:t>
      </w:r>
      <w:r>
        <w:t>grow</w:t>
      </w:r>
      <w:r>
        <w:rPr>
          <w:rFonts w:hint="eastAsia"/>
        </w:rPr>
        <w:t>n</w:t>
      </w:r>
      <w:r>
        <w:t xml:space="preserve"> from time." Every person who arrives is like the ecological growth of grains (which refer to the five grains) in the lingering shade of mulberry and bamboo. In this fresh, elegant, light, and comfortable space, life flourishes at any moment. This is SANG TEA, a place that allows people to relax and return to themselves.</w:t>
      </w:r>
    </w:p>
    <w:sectPr w:rsidR="009A393B" w:rsidRPr="009A39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3E0C5" w14:textId="77777777" w:rsidR="00F40098" w:rsidRDefault="00F40098" w:rsidP="009A393B">
      <w:r>
        <w:separator/>
      </w:r>
    </w:p>
  </w:endnote>
  <w:endnote w:type="continuationSeparator" w:id="0">
    <w:p w14:paraId="51079CC3" w14:textId="77777777" w:rsidR="00F40098" w:rsidRDefault="00F40098" w:rsidP="009A3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66555" w14:textId="77777777" w:rsidR="00F40098" w:rsidRDefault="00F40098" w:rsidP="009A393B">
      <w:r>
        <w:separator/>
      </w:r>
    </w:p>
  </w:footnote>
  <w:footnote w:type="continuationSeparator" w:id="0">
    <w:p w14:paraId="3358752A" w14:textId="77777777" w:rsidR="00F40098" w:rsidRDefault="00F40098" w:rsidP="009A39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4E9"/>
    <w:rsid w:val="0001080D"/>
    <w:rsid w:val="00022B4C"/>
    <w:rsid w:val="00023984"/>
    <w:rsid w:val="000757C4"/>
    <w:rsid w:val="00087792"/>
    <w:rsid w:val="000A2166"/>
    <w:rsid w:val="000B7742"/>
    <w:rsid w:val="000D7B39"/>
    <w:rsid w:val="000F2548"/>
    <w:rsid w:val="00105103"/>
    <w:rsid w:val="00145641"/>
    <w:rsid w:val="0017554E"/>
    <w:rsid w:val="0023333E"/>
    <w:rsid w:val="00254F1E"/>
    <w:rsid w:val="00261D5A"/>
    <w:rsid w:val="00274656"/>
    <w:rsid w:val="00291F51"/>
    <w:rsid w:val="00294555"/>
    <w:rsid w:val="002C08D8"/>
    <w:rsid w:val="002C7F7E"/>
    <w:rsid w:val="002F4305"/>
    <w:rsid w:val="00316A84"/>
    <w:rsid w:val="00321C98"/>
    <w:rsid w:val="00361A88"/>
    <w:rsid w:val="0036705F"/>
    <w:rsid w:val="00372C97"/>
    <w:rsid w:val="0037560B"/>
    <w:rsid w:val="00381CAA"/>
    <w:rsid w:val="00396551"/>
    <w:rsid w:val="003C7565"/>
    <w:rsid w:val="00444188"/>
    <w:rsid w:val="00470B92"/>
    <w:rsid w:val="00486B9F"/>
    <w:rsid w:val="004B18D1"/>
    <w:rsid w:val="004B6FC4"/>
    <w:rsid w:val="004D106D"/>
    <w:rsid w:val="004E2BE3"/>
    <w:rsid w:val="004E3D9A"/>
    <w:rsid w:val="004E66D1"/>
    <w:rsid w:val="005127DA"/>
    <w:rsid w:val="00533032"/>
    <w:rsid w:val="00534A27"/>
    <w:rsid w:val="00551B7E"/>
    <w:rsid w:val="00574007"/>
    <w:rsid w:val="005759AC"/>
    <w:rsid w:val="00587205"/>
    <w:rsid w:val="00593841"/>
    <w:rsid w:val="005A4A44"/>
    <w:rsid w:val="005F1328"/>
    <w:rsid w:val="005F591E"/>
    <w:rsid w:val="005F7D65"/>
    <w:rsid w:val="00671384"/>
    <w:rsid w:val="006864E9"/>
    <w:rsid w:val="006A3344"/>
    <w:rsid w:val="006C058E"/>
    <w:rsid w:val="006D2162"/>
    <w:rsid w:val="006E44B1"/>
    <w:rsid w:val="006F38AF"/>
    <w:rsid w:val="00706069"/>
    <w:rsid w:val="007220BC"/>
    <w:rsid w:val="0073408C"/>
    <w:rsid w:val="00751550"/>
    <w:rsid w:val="00783EF3"/>
    <w:rsid w:val="00787F3A"/>
    <w:rsid w:val="007E1B71"/>
    <w:rsid w:val="0080167F"/>
    <w:rsid w:val="00815710"/>
    <w:rsid w:val="00870D46"/>
    <w:rsid w:val="008714C9"/>
    <w:rsid w:val="00873F58"/>
    <w:rsid w:val="00877D0B"/>
    <w:rsid w:val="008A4199"/>
    <w:rsid w:val="008C7113"/>
    <w:rsid w:val="00900912"/>
    <w:rsid w:val="00917E04"/>
    <w:rsid w:val="00992D76"/>
    <w:rsid w:val="009A393B"/>
    <w:rsid w:val="009B33A0"/>
    <w:rsid w:val="009B4C1E"/>
    <w:rsid w:val="009E1DE8"/>
    <w:rsid w:val="00A20E8C"/>
    <w:rsid w:val="00A41431"/>
    <w:rsid w:val="00A6008C"/>
    <w:rsid w:val="00A654AD"/>
    <w:rsid w:val="00A93DC0"/>
    <w:rsid w:val="00AD0CC2"/>
    <w:rsid w:val="00AD0F22"/>
    <w:rsid w:val="00AD4171"/>
    <w:rsid w:val="00AD7ED9"/>
    <w:rsid w:val="00AF08D8"/>
    <w:rsid w:val="00AF3885"/>
    <w:rsid w:val="00B23BA5"/>
    <w:rsid w:val="00B30E1F"/>
    <w:rsid w:val="00BA4188"/>
    <w:rsid w:val="00BB655A"/>
    <w:rsid w:val="00C1580D"/>
    <w:rsid w:val="00C265D2"/>
    <w:rsid w:val="00C409FA"/>
    <w:rsid w:val="00C47E87"/>
    <w:rsid w:val="00C60F79"/>
    <w:rsid w:val="00C735A8"/>
    <w:rsid w:val="00CA3471"/>
    <w:rsid w:val="00CE029A"/>
    <w:rsid w:val="00CF7B73"/>
    <w:rsid w:val="00D15112"/>
    <w:rsid w:val="00D20CD3"/>
    <w:rsid w:val="00D30B13"/>
    <w:rsid w:val="00D34006"/>
    <w:rsid w:val="00D56980"/>
    <w:rsid w:val="00D6025D"/>
    <w:rsid w:val="00D60448"/>
    <w:rsid w:val="00D80C3A"/>
    <w:rsid w:val="00D81092"/>
    <w:rsid w:val="00D8252F"/>
    <w:rsid w:val="00DA53A5"/>
    <w:rsid w:val="00DA6066"/>
    <w:rsid w:val="00DB5287"/>
    <w:rsid w:val="00E43F49"/>
    <w:rsid w:val="00E50960"/>
    <w:rsid w:val="00E54B6E"/>
    <w:rsid w:val="00E6398F"/>
    <w:rsid w:val="00E70386"/>
    <w:rsid w:val="00E743CC"/>
    <w:rsid w:val="00EE0D26"/>
    <w:rsid w:val="00F0387F"/>
    <w:rsid w:val="00F15A5F"/>
    <w:rsid w:val="00F36851"/>
    <w:rsid w:val="00F372D1"/>
    <w:rsid w:val="00F40098"/>
    <w:rsid w:val="00F64427"/>
    <w:rsid w:val="00F844A7"/>
    <w:rsid w:val="00FB1F93"/>
    <w:rsid w:val="00FF59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61AD9"/>
  <w15:chartTrackingRefBased/>
  <w15:docId w15:val="{3D736A7E-BAFF-4AD2-B964-6BCCE0BE3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0387F"/>
    <w:rPr>
      <w:i/>
      <w:iCs/>
    </w:rPr>
  </w:style>
  <w:style w:type="paragraph" w:styleId="a4">
    <w:name w:val="header"/>
    <w:basedOn w:val="a"/>
    <w:link w:val="a5"/>
    <w:uiPriority w:val="99"/>
    <w:unhideWhenUsed/>
    <w:rsid w:val="009A393B"/>
    <w:pPr>
      <w:tabs>
        <w:tab w:val="center" w:pos="4153"/>
        <w:tab w:val="right" w:pos="8306"/>
      </w:tabs>
      <w:snapToGrid w:val="0"/>
      <w:jc w:val="center"/>
    </w:pPr>
    <w:rPr>
      <w:sz w:val="18"/>
      <w:szCs w:val="18"/>
    </w:rPr>
  </w:style>
  <w:style w:type="character" w:customStyle="1" w:styleId="a5">
    <w:name w:val="页眉 字符"/>
    <w:basedOn w:val="a0"/>
    <w:link w:val="a4"/>
    <w:uiPriority w:val="99"/>
    <w:rsid w:val="009A393B"/>
    <w:rPr>
      <w:sz w:val="18"/>
      <w:szCs w:val="18"/>
    </w:rPr>
  </w:style>
  <w:style w:type="paragraph" w:styleId="a6">
    <w:name w:val="footer"/>
    <w:basedOn w:val="a"/>
    <w:link w:val="a7"/>
    <w:uiPriority w:val="99"/>
    <w:unhideWhenUsed/>
    <w:rsid w:val="009A393B"/>
    <w:pPr>
      <w:tabs>
        <w:tab w:val="center" w:pos="4153"/>
        <w:tab w:val="right" w:pos="8306"/>
      </w:tabs>
      <w:snapToGrid w:val="0"/>
      <w:jc w:val="left"/>
    </w:pPr>
    <w:rPr>
      <w:sz w:val="18"/>
      <w:szCs w:val="18"/>
    </w:rPr>
  </w:style>
  <w:style w:type="character" w:customStyle="1" w:styleId="a7">
    <w:name w:val="页脚 字符"/>
    <w:basedOn w:val="a0"/>
    <w:link w:val="a6"/>
    <w:uiPriority w:val="99"/>
    <w:rsid w:val="009A393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3113</Characters>
  <Application>Microsoft Office Word</Application>
  <DocSecurity>0</DocSecurity>
  <Lines>25</Lines>
  <Paragraphs>7</Paragraphs>
  <ScaleCrop>false</ScaleCrop>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士松 刘</dc:creator>
  <cp:keywords/>
  <dc:description/>
  <cp:lastModifiedBy>士松 刘</cp:lastModifiedBy>
  <cp:revision>4</cp:revision>
  <dcterms:created xsi:type="dcterms:W3CDTF">2023-12-27T11:06:00Z</dcterms:created>
  <dcterms:modified xsi:type="dcterms:W3CDTF">2024-01-05T04:43:00Z</dcterms:modified>
</cp:coreProperties>
</file>