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3E0" w14:textId="1D363B13" w:rsidR="001A5106" w:rsidRDefault="00F05AA6">
      <w:pPr>
        <w:pStyle w:val="Default"/>
        <w:rPr>
          <w:rFonts w:ascii="Quicksand Light" w:hAnsi="Quicksand Light"/>
          <w:color w:val="00A1FE"/>
          <w:sz w:val="56"/>
          <w:szCs w:val="56"/>
          <w:u w:color="000000"/>
          <w:lang w:val="en-GB" w:eastAsia="zh-TW"/>
        </w:rPr>
      </w:pPr>
      <w:r w:rsidRPr="007B292C">
        <w:rPr>
          <w:rFonts w:ascii="Quicksand Light" w:hAnsi="Quicksand Light"/>
          <w:color w:val="00A1FE"/>
          <w:sz w:val="56"/>
          <w:szCs w:val="56"/>
          <w:u w:color="000000"/>
          <w:lang w:val="en-GB" w:eastAsia="zh-TW"/>
        </w:rPr>
        <w:t>AstraZeneca</w:t>
      </w:r>
    </w:p>
    <w:p w14:paraId="4485141B" w14:textId="503EBEDF" w:rsidR="007B292C" w:rsidRPr="007B292C" w:rsidRDefault="007B292C">
      <w:pPr>
        <w:pStyle w:val="Default"/>
        <w:rPr>
          <w:rFonts w:ascii="Quicksand Light" w:hAnsi="Quicksand Light"/>
          <w:sz w:val="56"/>
          <w:szCs w:val="56"/>
          <w:u w:color="000000"/>
          <w:lang w:val="en-GB"/>
        </w:rPr>
      </w:pPr>
      <w:r w:rsidRPr="007B292C">
        <w:rPr>
          <w:rFonts w:ascii="Quicksand Light" w:hAnsi="Quicksand Light"/>
          <w:sz w:val="56"/>
          <w:szCs w:val="56"/>
          <w:u w:color="000000"/>
          <w:lang w:val="en-GB"/>
        </w:rPr>
        <w:t>“</w:t>
      </w:r>
      <w:proofErr w:type="spellStart"/>
      <w:r w:rsidRPr="007B292C">
        <w:rPr>
          <w:rFonts w:ascii="Quicksand Light" w:hAnsi="Quicksand Light"/>
          <w:sz w:val="56"/>
          <w:szCs w:val="56"/>
          <w:u w:color="000000"/>
          <w:lang w:val="en-GB"/>
        </w:rPr>
        <w:t>Farm’Acy</w:t>
      </w:r>
      <w:proofErr w:type="spellEnd"/>
      <w:r w:rsidRPr="007B292C">
        <w:rPr>
          <w:rFonts w:ascii="Quicksand Light" w:hAnsi="Quicksand Light"/>
          <w:sz w:val="56"/>
          <w:szCs w:val="56"/>
          <w:u w:color="000000"/>
          <w:lang w:val="en-GB"/>
        </w:rPr>
        <w:t>”</w:t>
      </w:r>
    </w:p>
    <w:p w14:paraId="3C489027" w14:textId="77777777" w:rsidR="001A5106" w:rsidRDefault="001A5106">
      <w:pPr>
        <w:pStyle w:val="Default"/>
        <w:ind w:right="278"/>
        <w:rPr>
          <w:rFonts w:ascii="Quicksand Regular" w:eastAsia="Quicksand Regular" w:hAnsi="Quicksand Regular" w:cs="Quicksand Regular"/>
          <w:sz w:val="16"/>
          <w:szCs w:val="16"/>
        </w:rPr>
      </w:pPr>
    </w:p>
    <w:p w14:paraId="46CEF1AC" w14:textId="77777777" w:rsidR="001A5106" w:rsidRDefault="001A5106">
      <w:pPr>
        <w:pStyle w:val="Default"/>
        <w:ind w:right="278"/>
        <w:rPr>
          <w:rFonts w:ascii="Quicksand Regular" w:eastAsia="Quicksand Regular" w:hAnsi="Quicksand Regular" w:cs="Quicksand Regular"/>
          <w:sz w:val="16"/>
          <w:szCs w:val="16"/>
        </w:rPr>
      </w:pPr>
    </w:p>
    <w:p w14:paraId="0C1A3498" w14:textId="77777777" w:rsidR="001A5106" w:rsidRPr="007B292C" w:rsidRDefault="00F05AA6" w:rsidP="007B292C">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60" w:line="20" w:lineRule="atLeast"/>
        <w:rPr>
          <w:rFonts w:ascii="Quicksand" w:hAnsi="Quicksand" w:cs="Tahoma"/>
          <w:i/>
          <w:iCs/>
          <w:sz w:val="26"/>
          <w:szCs w:val="26"/>
          <w:u w:color="000000"/>
          <w:lang w:val="en-GB" w:eastAsia="zh-TW"/>
        </w:rPr>
      </w:pPr>
      <w:r w:rsidRPr="007B292C">
        <w:rPr>
          <w:rFonts w:ascii="Quicksand" w:hAnsi="Quicksand" w:cs="Tahoma"/>
          <w:i/>
          <w:iCs/>
          <w:sz w:val="26"/>
          <w:szCs w:val="26"/>
          <w:u w:color="000000"/>
          <w:lang w:val="en-GB" w:eastAsia="zh-TW"/>
        </w:rPr>
        <w:t xml:space="preserve">“The design aesthetic referenced the works of artist Damien Hirst, such as his ‘Pill Cabinets’ and ‘Pill Sculptures’, based upon the minimalist aesthetic of the medicinal pill and human being’s relationship </w:t>
      </w:r>
      <w:proofErr w:type="gramStart"/>
      <w:r w:rsidRPr="007B292C">
        <w:rPr>
          <w:rFonts w:ascii="Quicksand" w:hAnsi="Quicksand" w:cs="Tahoma"/>
          <w:i/>
          <w:iCs/>
          <w:sz w:val="26"/>
          <w:szCs w:val="26"/>
          <w:u w:color="000000"/>
          <w:lang w:val="en-GB" w:eastAsia="zh-TW"/>
        </w:rPr>
        <w:t>with  science</w:t>
      </w:r>
      <w:proofErr w:type="gramEnd"/>
      <w:r w:rsidRPr="007B292C">
        <w:rPr>
          <w:rFonts w:ascii="Quicksand" w:hAnsi="Quicksand" w:cs="Tahoma"/>
          <w:i/>
          <w:iCs/>
          <w:sz w:val="26"/>
          <w:szCs w:val="26"/>
          <w:u w:color="000000"/>
          <w:lang w:val="en-GB" w:eastAsia="zh-TW"/>
        </w:rPr>
        <w:t xml:space="preserve"> and the pharmaceutical industry. This became an inspiration for the </w:t>
      </w:r>
      <w:proofErr w:type="spellStart"/>
      <w:r w:rsidRPr="007B292C">
        <w:rPr>
          <w:rFonts w:ascii="Quicksand" w:hAnsi="Quicksand" w:cs="Tahoma"/>
          <w:i/>
          <w:iCs/>
          <w:sz w:val="26"/>
          <w:szCs w:val="26"/>
          <w:u w:color="000000"/>
          <w:lang w:val="en-GB" w:eastAsia="zh-TW"/>
        </w:rPr>
        <w:t>colourful</w:t>
      </w:r>
      <w:proofErr w:type="spellEnd"/>
      <w:r w:rsidRPr="007B292C">
        <w:rPr>
          <w:rFonts w:ascii="Quicksand" w:hAnsi="Quicksand" w:cs="Tahoma"/>
          <w:i/>
          <w:iCs/>
          <w:sz w:val="26"/>
          <w:szCs w:val="26"/>
          <w:u w:color="000000"/>
          <w:lang w:val="en-GB" w:eastAsia="zh-TW"/>
        </w:rPr>
        <w:t xml:space="preserve"> pills like architectural volumes that performed a multitude of functions, a large pill shaped island table in the pantry, and the </w:t>
      </w:r>
      <w:proofErr w:type="spellStart"/>
      <w:r w:rsidRPr="007B292C">
        <w:rPr>
          <w:rFonts w:ascii="Quicksand" w:hAnsi="Quicksand" w:cs="Tahoma"/>
          <w:i/>
          <w:iCs/>
          <w:sz w:val="26"/>
          <w:szCs w:val="26"/>
          <w:u w:color="000000"/>
          <w:lang w:val="en-GB" w:eastAsia="zh-TW"/>
        </w:rPr>
        <w:t>colourful</w:t>
      </w:r>
      <w:proofErr w:type="spellEnd"/>
      <w:r w:rsidRPr="007B292C">
        <w:rPr>
          <w:rFonts w:ascii="Quicksand" w:hAnsi="Quicksand" w:cs="Tahoma"/>
          <w:i/>
          <w:iCs/>
          <w:sz w:val="26"/>
          <w:szCs w:val="26"/>
          <w:u w:color="000000"/>
          <w:lang w:val="en-GB" w:eastAsia="zh-TW"/>
        </w:rPr>
        <w:t xml:space="preserve"> carpets that intersect with each other to create juxtaposed boundary conditions.” </w:t>
      </w:r>
      <w:r w:rsidRPr="007B292C">
        <w:rPr>
          <w:rFonts w:ascii="Quicksand" w:hAnsi="Quicksand"/>
          <w:color w:val="56C1FE"/>
          <w:sz w:val="26"/>
          <w:szCs w:val="26"/>
          <w:lang w:val="en-GB" w:eastAsia="zh-TW"/>
        </w:rPr>
        <w:t xml:space="preserve">- </w:t>
      </w:r>
      <w:proofErr w:type="spellStart"/>
      <w:r w:rsidRPr="007B292C">
        <w:rPr>
          <w:rFonts w:ascii="Quicksand" w:hAnsi="Quicksand"/>
          <w:color w:val="56C1FE"/>
          <w:sz w:val="26"/>
          <w:szCs w:val="26"/>
          <w:lang w:val="en-GB" w:eastAsia="zh-TW"/>
        </w:rPr>
        <w:t>Lorène</w:t>
      </w:r>
      <w:proofErr w:type="spellEnd"/>
      <w:r w:rsidRPr="007B292C">
        <w:rPr>
          <w:rFonts w:ascii="Quicksand" w:hAnsi="Quicksand"/>
          <w:color w:val="56C1FE"/>
          <w:sz w:val="26"/>
          <w:szCs w:val="26"/>
          <w:lang w:val="en-GB" w:eastAsia="zh-TW"/>
        </w:rPr>
        <w:t xml:space="preserve"> Faure &amp; Kenny </w:t>
      </w:r>
      <w:proofErr w:type="spellStart"/>
      <w:r w:rsidRPr="007B292C">
        <w:rPr>
          <w:rFonts w:ascii="Quicksand" w:hAnsi="Quicksand"/>
          <w:color w:val="56C1FE"/>
          <w:sz w:val="26"/>
          <w:szCs w:val="26"/>
          <w:lang w:val="en-GB" w:eastAsia="zh-TW"/>
        </w:rPr>
        <w:t>Kinugasa-Tsui</w:t>
      </w:r>
      <w:proofErr w:type="spellEnd"/>
    </w:p>
    <w:p w14:paraId="64606E47" w14:textId="791520AA" w:rsidR="001A5106" w:rsidRDefault="001A5106">
      <w:pPr>
        <w:pStyle w:val="Default"/>
        <w:ind w:right="278"/>
        <w:rPr>
          <w:rFonts w:ascii="Quicksand Regular" w:eastAsia="Quicksand Regular" w:hAnsi="Quicksand Regular" w:cs="Quicksand Regular"/>
          <w:sz w:val="18"/>
          <w:szCs w:val="18"/>
        </w:rPr>
      </w:pPr>
    </w:p>
    <w:p w14:paraId="3A930E32" w14:textId="77777777" w:rsidR="00FE1EF3" w:rsidRPr="00954D2D" w:rsidRDefault="00FE1EF3">
      <w:pPr>
        <w:pStyle w:val="Default"/>
        <w:ind w:right="278"/>
        <w:rPr>
          <w:rFonts w:ascii="Quicksand Regular" w:eastAsia="Quicksand Regular" w:hAnsi="Quicksand Regular" w:cs="Quicksand Regular"/>
          <w:sz w:val="18"/>
          <w:szCs w:val="18"/>
        </w:rPr>
      </w:pPr>
    </w:p>
    <w:p w14:paraId="6273896F" w14:textId="5881A33D" w:rsidR="001A5106" w:rsidRPr="00954D2D" w:rsidRDefault="00F05AA6">
      <w:pPr>
        <w:pStyle w:val="Default"/>
        <w:ind w:right="278"/>
        <w:rPr>
          <w:rFonts w:ascii="Quicksand Regular" w:eastAsia="Quicksand Regular" w:hAnsi="Quicksand Regular" w:cs="Quicksand Regular"/>
          <w:sz w:val="18"/>
          <w:szCs w:val="18"/>
        </w:rPr>
      </w:pPr>
      <w:r w:rsidRPr="00954D2D">
        <w:rPr>
          <w:rFonts w:ascii="Quicksand Regular" w:hAnsi="Quicksand Regular"/>
          <w:sz w:val="18"/>
          <w:szCs w:val="18"/>
        </w:rPr>
        <w:t>Bean Buro was tasked with designing a</w:t>
      </w:r>
      <w:r w:rsidR="00EE534B">
        <w:rPr>
          <w:rFonts w:ascii="Quicksand Regular" w:hAnsi="Quicksand Regular"/>
          <w:sz w:val="18"/>
          <w:szCs w:val="18"/>
        </w:rPr>
        <w:t xml:space="preserve"> new workplace </w:t>
      </w:r>
      <w:r w:rsidRPr="00954D2D">
        <w:rPr>
          <w:rFonts w:ascii="Quicksand Regular" w:hAnsi="Quicksand Regular"/>
          <w:sz w:val="18"/>
          <w:szCs w:val="18"/>
        </w:rPr>
        <w:t xml:space="preserve">for </w:t>
      </w:r>
      <w:r w:rsidR="00EE534B">
        <w:rPr>
          <w:rFonts w:ascii="Quicksand Regular" w:hAnsi="Quicksand Regular"/>
          <w:sz w:val="18"/>
          <w:szCs w:val="18"/>
        </w:rPr>
        <w:t>one of the world’s leading</w:t>
      </w:r>
      <w:r w:rsidRPr="00954D2D">
        <w:rPr>
          <w:rFonts w:ascii="Quicksand Regular" w:hAnsi="Quicksand Regular"/>
          <w:sz w:val="18"/>
          <w:szCs w:val="18"/>
        </w:rPr>
        <w:t xml:space="preserve"> biopharmaceutical compan</w:t>
      </w:r>
      <w:r w:rsidR="00EE534B">
        <w:rPr>
          <w:rFonts w:ascii="Quicksand Regular" w:hAnsi="Quicksand Regular"/>
          <w:sz w:val="18"/>
          <w:szCs w:val="18"/>
        </w:rPr>
        <w:t>ies,</w:t>
      </w:r>
      <w:r w:rsidRPr="00954D2D">
        <w:rPr>
          <w:rFonts w:ascii="Quicksand Regular" w:hAnsi="Quicksand Regular"/>
          <w:sz w:val="18"/>
          <w:szCs w:val="18"/>
        </w:rPr>
        <w:t xml:space="preserve"> AstraZeneca</w:t>
      </w:r>
      <w:r w:rsidR="00EE534B">
        <w:rPr>
          <w:rFonts w:ascii="Quicksand Regular" w:hAnsi="Quicksand Regular"/>
          <w:sz w:val="18"/>
          <w:szCs w:val="18"/>
        </w:rPr>
        <w:t>,</w:t>
      </w:r>
      <w:r w:rsidRPr="00954D2D">
        <w:rPr>
          <w:rFonts w:ascii="Quicksand Regular" w:hAnsi="Quicksand Regular"/>
          <w:sz w:val="18"/>
          <w:szCs w:val="18"/>
        </w:rPr>
        <w:t xml:space="preserve"> in Hong Kong. The new workplace would be a complete transformation of the previous traditional office into an innovative Activity Based Working philosophy, where employees will have a 100% flexibility to choose from a variety of work settings in the workplace depending on their activities. The new environment should reflect the company culture of wellbeing and create a strong identity to increase employee engagement.</w:t>
      </w:r>
    </w:p>
    <w:p w14:paraId="056C59E5" w14:textId="77777777" w:rsidR="001A5106" w:rsidRPr="00954D2D" w:rsidRDefault="001A5106">
      <w:pPr>
        <w:pStyle w:val="Default"/>
        <w:ind w:right="278"/>
        <w:rPr>
          <w:rFonts w:ascii="Quicksand Regular" w:eastAsia="Quicksand Regular" w:hAnsi="Quicksand Regular" w:cs="Quicksand Regular"/>
          <w:sz w:val="18"/>
          <w:szCs w:val="18"/>
        </w:rPr>
      </w:pPr>
    </w:p>
    <w:p w14:paraId="04D2BEB4" w14:textId="7DC68411" w:rsidR="00EE534B" w:rsidRDefault="00F05AA6">
      <w:pPr>
        <w:pStyle w:val="Default"/>
        <w:ind w:right="278"/>
        <w:rPr>
          <w:rFonts w:ascii="Quicksand Regular" w:hAnsi="Quicksand Regular"/>
          <w:sz w:val="18"/>
          <w:szCs w:val="18"/>
        </w:rPr>
      </w:pPr>
      <w:r w:rsidRPr="00954D2D">
        <w:rPr>
          <w:rFonts w:ascii="Quicksand Regular" w:hAnsi="Quicksand Regular"/>
          <w:sz w:val="18"/>
          <w:szCs w:val="18"/>
        </w:rPr>
        <w:t xml:space="preserve">The design responded to the brief by injecting an open plan environment with different zones of activities for </w:t>
      </w:r>
      <w:proofErr w:type="spellStart"/>
      <w:r w:rsidRPr="00954D2D">
        <w:rPr>
          <w:rFonts w:ascii="Quicksand Regular" w:hAnsi="Quicksand Regular"/>
          <w:sz w:val="18"/>
          <w:szCs w:val="18"/>
        </w:rPr>
        <w:t>socialising</w:t>
      </w:r>
      <w:proofErr w:type="spellEnd"/>
      <w:r w:rsidRPr="00954D2D">
        <w:rPr>
          <w:rFonts w:ascii="Quicksand Regular" w:hAnsi="Quicksand Regular"/>
          <w:sz w:val="18"/>
          <w:szCs w:val="18"/>
        </w:rPr>
        <w:t>, informal collaborations, ergonomic workstation areas, formal private meeting rooms, and various acoustic booths for focused working. The open plan workspace is 100% flexible with a clean desk policy, where employees can use the personal lockers provided in the ‘pill</w:t>
      </w:r>
      <w:r w:rsidR="00EE534B">
        <w:rPr>
          <w:rFonts w:ascii="Quicksand Regular" w:hAnsi="Quicksand Regular"/>
          <w:sz w:val="18"/>
          <w:szCs w:val="18"/>
        </w:rPr>
        <w:t>-</w:t>
      </w:r>
      <w:r w:rsidRPr="00954D2D">
        <w:rPr>
          <w:rFonts w:ascii="Quicksand Regular" w:hAnsi="Quicksand Regular"/>
          <w:sz w:val="18"/>
          <w:szCs w:val="18"/>
        </w:rPr>
        <w:t>like</w:t>
      </w:r>
      <w:r w:rsidR="00EE534B">
        <w:rPr>
          <w:rFonts w:ascii="Quicksand Regular" w:hAnsi="Quicksand Regular"/>
          <w:sz w:val="18"/>
          <w:szCs w:val="18"/>
        </w:rPr>
        <w:t>’</w:t>
      </w:r>
      <w:r w:rsidRPr="00954D2D">
        <w:rPr>
          <w:rFonts w:ascii="Quicksand Regular" w:hAnsi="Quicksand Regular"/>
          <w:sz w:val="18"/>
          <w:szCs w:val="18"/>
        </w:rPr>
        <w:t xml:space="preserve"> architectural volumes that form the </w:t>
      </w:r>
      <w:r w:rsidR="00EE534B" w:rsidRPr="00954D2D">
        <w:rPr>
          <w:rFonts w:ascii="Quicksand Regular" w:hAnsi="Quicksand Regular"/>
          <w:sz w:val="18"/>
          <w:szCs w:val="18"/>
        </w:rPr>
        <w:t>backdrop</w:t>
      </w:r>
      <w:r w:rsidRPr="00954D2D">
        <w:rPr>
          <w:rFonts w:ascii="Quicksand Regular" w:hAnsi="Quicksand Regular"/>
          <w:sz w:val="18"/>
          <w:szCs w:val="18"/>
        </w:rPr>
        <w:t xml:space="preserve"> of the workspace. </w:t>
      </w:r>
    </w:p>
    <w:p w14:paraId="7DBD301D" w14:textId="77777777" w:rsidR="00EE534B" w:rsidRDefault="00EE534B">
      <w:pPr>
        <w:pStyle w:val="Default"/>
        <w:ind w:right="278"/>
        <w:rPr>
          <w:rFonts w:ascii="Quicksand Regular" w:hAnsi="Quicksand Regular"/>
          <w:sz w:val="18"/>
          <w:szCs w:val="18"/>
        </w:rPr>
      </w:pPr>
    </w:p>
    <w:p w14:paraId="28C14F41" w14:textId="613CA267" w:rsidR="001A5106" w:rsidRPr="00954D2D" w:rsidRDefault="00F05AA6">
      <w:pPr>
        <w:pStyle w:val="Default"/>
        <w:ind w:right="278"/>
        <w:rPr>
          <w:rFonts w:ascii="Quicksand Regular" w:eastAsia="Quicksand Regular" w:hAnsi="Quicksand Regular" w:cs="Quicksand Regular"/>
          <w:sz w:val="18"/>
          <w:szCs w:val="18"/>
        </w:rPr>
      </w:pPr>
      <w:r w:rsidRPr="00954D2D">
        <w:rPr>
          <w:rFonts w:ascii="Quicksand Regular" w:hAnsi="Quicksand Regular"/>
          <w:sz w:val="18"/>
          <w:szCs w:val="18"/>
        </w:rPr>
        <w:t xml:space="preserve">Various break out spaces are inserted into the environment such as in-wall niche seating, lounge furniture, focus booths, and meeting rooms of various sizes. The pantry space is designed </w:t>
      </w:r>
      <w:r w:rsidR="00EE534B">
        <w:rPr>
          <w:rFonts w:ascii="Quicksand Regular" w:hAnsi="Quicksand Regular"/>
          <w:sz w:val="18"/>
          <w:szCs w:val="18"/>
        </w:rPr>
        <w:t>to be</w:t>
      </w:r>
      <w:r w:rsidRPr="00954D2D">
        <w:rPr>
          <w:rFonts w:ascii="Quicksand Regular" w:hAnsi="Quicksand Regular"/>
          <w:sz w:val="18"/>
          <w:szCs w:val="18"/>
        </w:rPr>
        <w:t xml:space="preserve"> the social heart of the workplace</w:t>
      </w:r>
      <w:r w:rsidR="00EE534B">
        <w:rPr>
          <w:rFonts w:ascii="Quicksand Regular" w:hAnsi="Quicksand Regular"/>
          <w:sz w:val="18"/>
          <w:szCs w:val="18"/>
        </w:rPr>
        <w:t>;</w:t>
      </w:r>
      <w:r w:rsidRPr="00954D2D">
        <w:rPr>
          <w:rFonts w:ascii="Quicksand Regular" w:hAnsi="Quicksand Regular"/>
          <w:sz w:val="18"/>
          <w:szCs w:val="18"/>
        </w:rPr>
        <w:t xml:space="preserve"> employees</w:t>
      </w:r>
      <w:r w:rsidR="009A4450">
        <w:rPr>
          <w:rFonts w:ascii="Quicksand Regular" w:hAnsi="Quicksand Regular"/>
          <w:sz w:val="18"/>
          <w:szCs w:val="18"/>
        </w:rPr>
        <w:t xml:space="preserve"> can</w:t>
      </w:r>
      <w:r w:rsidRPr="00954D2D">
        <w:rPr>
          <w:rFonts w:ascii="Quicksand Regular" w:hAnsi="Quicksand Regular"/>
          <w:sz w:val="18"/>
          <w:szCs w:val="18"/>
        </w:rPr>
        <w:t xml:space="preserve"> </w:t>
      </w:r>
      <w:r w:rsidR="00EE534B">
        <w:rPr>
          <w:rFonts w:ascii="Quicksand Regular" w:hAnsi="Quicksand Regular"/>
          <w:sz w:val="18"/>
          <w:szCs w:val="18"/>
        </w:rPr>
        <w:t>gather</w:t>
      </w:r>
      <w:r w:rsidRPr="00954D2D">
        <w:rPr>
          <w:rFonts w:ascii="Quicksand Regular" w:hAnsi="Quicksand Regular"/>
          <w:sz w:val="18"/>
          <w:szCs w:val="18"/>
        </w:rPr>
        <w:t xml:space="preserve"> for informal meetings using the central island table, the diner style carts, as well as a 30</w:t>
      </w:r>
      <w:r w:rsidR="00EE534B">
        <w:rPr>
          <w:rFonts w:ascii="Quicksand Regular" w:hAnsi="Quicksand Regular"/>
          <w:sz w:val="18"/>
          <w:szCs w:val="18"/>
        </w:rPr>
        <w:t>-</w:t>
      </w:r>
      <w:r w:rsidRPr="00954D2D">
        <w:rPr>
          <w:rFonts w:ascii="Quicksand Regular" w:hAnsi="Quicksand Regular"/>
          <w:sz w:val="18"/>
          <w:szCs w:val="18"/>
        </w:rPr>
        <w:t xml:space="preserve">metre long counter along the panoramic windows </w:t>
      </w:r>
      <w:r w:rsidR="00EE534B">
        <w:rPr>
          <w:rFonts w:ascii="Quicksand Regular" w:hAnsi="Quicksand Regular"/>
          <w:sz w:val="18"/>
          <w:szCs w:val="18"/>
        </w:rPr>
        <w:t>facing</w:t>
      </w:r>
      <w:r w:rsidRPr="00954D2D">
        <w:rPr>
          <w:rFonts w:ascii="Quicksand Regular" w:hAnsi="Quicksand Regular"/>
          <w:sz w:val="18"/>
          <w:szCs w:val="18"/>
        </w:rPr>
        <w:t xml:space="preserve"> the Victoria </w:t>
      </w:r>
      <w:proofErr w:type="spellStart"/>
      <w:r w:rsidRPr="00954D2D">
        <w:rPr>
          <w:rFonts w:ascii="Quicksand Regular" w:hAnsi="Quicksand Regular"/>
          <w:sz w:val="18"/>
          <w:szCs w:val="18"/>
        </w:rPr>
        <w:t>Harbour</w:t>
      </w:r>
      <w:proofErr w:type="spellEnd"/>
      <w:r w:rsidRPr="00954D2D">
        <w:rPr>
          <w:rFonts w:ascii="Quicksand Regular" w:hAnsi="Quicksand Regular"/>
          <w:sz w:val="18"/>
          <w:szCs w:val="18"/>
        </w:rPr>
        <w:t>. The lounge sofas and cafe furniture can be moved away during a company event in</w:t>
      </w:r>
      <w:r w:rsidR="009A4450">
        <w:rPr>
          <w:rFonts w:ascii="Quicksand Regular" w:hAnsi="Quicksand Regular"/>
          <w:sz w:val="18"/>
          <w:szCs w:val="18"/>
        </w:rPr>
        <w:t>to</w:t>
      </w:r>
      <w:r w:rsidRPr="00954D2D">
        <w:rPr>
          <w:rFonts w:ascii="Quicksand Regular" w:hAnsi="Quicksand Regular"/>
          <w:sz w:val="18"/>
          <w:szCs w:val="18"/>
        </w:rPr>
        <w:t xml:space="preserve"> the pantry. Additionally, the function room is </w:t>
      </w:r>
      <w:r w:rsidR="009A4450">
        <w:rPr>
          <w:rFonts w:ascii="Quicksand Regular" w:hAnsi="Quicksand Regular"/>
          <w:sz w:val="18"/>
          <w:szCs w:val="18"/>
        </w:rPr>
        <w:t>located</w:t>
      </w:r>
      <w:r w:rsidRPr="00954D2D">
        <w:rPr>
          <w:rFonts w:ascii="Quicksand Regular" w:hAnsi="Quicksand Regular"/>
          <w:sz w:val="18"/>
          <w:szCs w:val="18"/>
        </w:rPr>
        <w:t xml:space="preserve"> next to the pantry, where the operable partitions can open up to create a space</w:t>
      </w:r>
      <w:r w:rsidR="009A4450">
        <w:rPr>
          <w:rFonts w:ascii="Quicksand Regular" w:hAnsi="Quicksand Regular"/>
          <w:sz w:val="18"/>
          <w:szCs w:val="18"/>
        </w:rPr>
        <w:t>,</w:t>
      </w:r>
      <w:r w:rsidRPr="00954D2D">
        <w:rPr>
          <w:rFonts w:ascii="Quicksand Regular" w:hAnsi="Quicksand Regular"/>
          <w:sz w:val="18"/>
          <w:szCs w:val="18"/>
        </w:rPr>
        <w:t xml:space="preserve"> </w:t>
      </w:r>
      <w:r w:rsidR="009A4450">
        <w:rPr>
          <w:rFonts w:ascii="Quicksand Regular" w:hAnsi="Quicksand Regular"/>
          <w:sz w:val="18"/>
          <w:szCs w:val="18"/>
        </w:rPr>
        <w:t xml:space="preserve">akin to a town tall, </w:t>
      </w:r>
      <w:r w:rsidRPr="00954D2D">
        <w:rPr>
          <w:rFonts w:ascii="Quicksand Regular" w:hAnsi="Quicksand Regular"/>
          <w:sz w:val="18"/>
          <w:szCs w:val="18"/>
        </w:rPr>
        <w:t xml:space="preserve">for up to 250 people. </w:t>
      </w:r>
    </w:p>
    <w:p w14:paraId="1B0A38C6" w14:textId="77777777" w:rsidR="001A5106" w:rsidRPr="00954D2D" w:rsidRDefault="001A5106">
      <w:pPr>
        <w:pStyle w:val="Default"/>
        <w:ind w:right="278"/>
        <w:rPr>
          <w:rFonts w:ascii="Quicksand Regular" w:eastAsia="Quicksand Regular" w:hAnsi="Quicksand Regular" w:cs="Quicksand Regular"/>
          <w:sz w:val="18"/>
          <w:szCs w:val="18"/>
        </w:rPr>
      </w:pPr>
    </w:p>
    <w:p w14:paraId="7230B455" w14:textId="1C9B15C2" w:rsidR="001A5106" w:rsidRDefault="009A4450">
      <w:pPr>
        <w:pStyle w:val="Default"/>
        <w:ind w:right="278"/>
        <w:rPr>
          <w:rFonts w:ascii="Quicksand Regular" w:hAnsi="Quicksand Regular"/>
          <w:sz w:val="18"/>
          <w:szCs w:val="18"/>
        </w:rPr>
      </w:pPr>
      <w:r w:rsidRPr="009A4450">
        <w:rPr>
          <w:rFonts w:ascii="Quicksand Regular" w:hAnsi="Quicksand Regular"/>
          <w:sz w:val="18"/>
          <w:szCs w:val="18"/>
        </w:rPr>
        <w:t xml:space="preserve">The design aesthetic referenced the works of renowned artist Damien Hirst, such as his ‘Pill Cabinets’ and ‘Pill Sculptures’, which were predominantly based upon the minimalist aesthetic of the medicinal pill, and the relationship between human beings and science, and the pharmaceutical industry. This became an inspiration for the </w:t>
      </w:r>
      <w:proofErr w:type="spellStart"/>
      <w:r w:rsidRPr="009A4450">
        <w:rPr>
          <w:rFonts w:ascii="Quicksand Regular" w:hAnsi="Quicksand Regular"/>
          <w:sz w:val="18"/>
          <w:szCs w:val="18"/>
        </w:rPr>
        <w:t>colourful</w:t>
      </w:r>
      <w:proofErr w:type="spellEnd"/>
      <w:r w:rsidRPr="009A4450">
        <w:rPr>
          <w:rFonts w:ascii="Quicksand Regular" w:hAnsi="Quicksand Regular"/>
          <w:sz w:val="18"/>
          <w:szCs w:val="18"/>
        </w:rPr>
        <w:t xml:space="preserve"> "pills", such as the architectural volumes that perform a multitude of functions, </w:t>
      </w:r>
      <w:r>
        <w:rPr>
          <w:rFonts w:ascii="Quicksand Regular" w:hAnsi="Quicksand Regular"/>
          <w:sz w:val="18"/>
          <w:szCs w:val="18"/>
        </w:rPr>
        <w:t>the</w:t>
      </w:r>
      <w:r w:rsidRPr="009A4450">
        <w:rPr>
          <w:rFonts w:ascii="Quicksand Regular" w:hAnsi="Quicksand Regular"/>
          <w:sz w:val="18"/>
          <w:szCs w:val="18"/>
        </w:rPr>
        <w:t xml:space="preserve"> large pill-shaped island table in the pantry, and the </w:t>
      </w:r>
      <w:proofErr w:type="spellStart"/>
      <w:r w:rsidRPr="009A4450">
        <w:rPr>
          <w:rFonts w:ascii="Quicksand Regular" w:hAnsi="Quicksand Regular"/>
          <w:sz w:val="18"/>
          <w:szCs w:val="18"/>
        </w:rPr>
        <w:t>colourful</w:t>
      </w:r>
      <w:proofErr w:type="spellEnd"/>
      <w:r w:rsidRPr="009A4450">
        <w:rPr>
          <w:rFonts w:ascii="Quicksand Regular" w:hAnsi="Quicksand Regular"/>
          <w:sz w:val="18"/>
          <w:szCs w:val="18"/>
        </w:rPr>
        <w:t xml:space="preserve"> carpets that intersect with each other to create juxtaposed boundary conditions.</w:t>
      </w:r>
      <w:r w:rsidR="00F05AA6" w:rsidRPr="00954D2D">
        <w:rPr>
          <w:rFonts w:ascii="Quicksand Regular" w:hAnsi="Quicksand Regular"/>
          <w:sz w:val="18"/>
          <w:szCs w:val="18"/>
        </w:rPr>
        <w:t xml:space="preserve"> The </w:t>
      </w:r>
      <w:proofErr w:type="spellStart"/>
      <w:r w:rsidR="00F05AA6" w:rsidRPr="00954D2D">
        <w:rPr>
          <w:rFonts w:ascii="Quicksand Regular" w:hAnsi="Quicksand Regular"/>
          <w:sz w:val="18"/>
          <w:szCs w:val="18"/>
        </w:rPr>
        <w:t>colours</w:t>
      </w:r>
      <w:proofErr w:type="spellEnd"/>
      <w:r w:rsidR="00F05AA6" w:rsidRPr="00954D2D">
        <w:rPr>
          <w:rFonts w:ascii="Quicksand Regular" w:hAnsi="Quicksand Regular"/>
          <w:sz w:val="18"/>
          <w:szCs w:val="18"/>
        </w:rPr>
        <w:t xml:space="preserve"> are composed of various</w:t>
      </w:r>
      <w:r>
        <w:rPr>
          <w:rFonts w:ascii="Quicksand Regular" w:hAnsi="Quicksand Regular"/>
          <w:sz w:val="18"/>
          <w:szCs w:val="18"/>
        </w:rPr>
        <w:t xml:space="preserve"> muted</w:t>
      </w:r>
      <w:r w:rsidR="00F05AA6" w:rsidRPr="00954D2D">
        <w:rPr>
          <w:rFonts w:ascii="Quicksand Regular" w:hAnsi="Quicksand Regular"/>
          <w:sz w:val="18"/>
          <w:szCs w:val="18"/>
        </w:rPr>
        <w:t xml:space="preserve"> hues of blues, green, oranges, and reds to ensure the working environment is calm and comfortable. </w:t>
      </w:r>
    </w:p>
    <w:p w14:paraId="049E6323" w14:textId="4B4DD6E8" w:rsidR="00FE1EF3" w:rsidRDefault="00FE1EF3">
      <w:pPr>
        <w:pStyle w:val="Default"/>
        <w:ind w:right="278"/>
        <w:rPr>
          <w:rFonts w:ascii="Quicksand Regular" w:hAnsi="Quicksand Regular"/>
          <w:sz w:val="18"/>
          <w:szCs w:val="18"/>
        </w:rPr>
      </w:pPr>
    </w:p>
    <w:p w14:paraId="043A6E08" w14:textId="509BE406" w:rsidR="00FE1EF3" w:rsidRDefault="00FE1EF3">
      <w:pPr>
        <w:pStyle w:val="Default"/>
        <w:ind w:right="278"/>
        <w:rPr>
          <w:rFonts w:ascii="Quicksand Regular" w:hAnsi="Quicksand Regular"/>
          <w:sz w:val="18"/>
          <w:szCs w:val="18"/>
        </w:rPr>
      </w:pPr>
    </w:p>
    <w:p w14:paraId="0787A016" w14:textId="77777777" w:rsidR="00FE1EF3" w:rsidRPr="00954D2D" w:rsidRDefault="00FE1EF3">
      <w:pPr>
        <w:pStyle w:val="Default"/>
        <w:ind w:right="278"/>
        <w:rPr>
          <w:rFonts w:ascii="Quicksand Regular" w:eastAsia="Quicksand Regular" w:hAnsi="Quicksand Regular" w:cs="Quicksand Regular"/>
          <w:sz w:val="18"/>
          <w:szCs w:val="18"/>
        </w:rPr>
      </w:pPr>
    </w:p>
    <w:p w14:paraId="518307C1" w14:textId="77777777" w:rsidR="001A5106" w:rsidRPr="00FE1EF3" w:rsidRDefault="001A5106">
      <w:pPr>
        <w:pStyle w:val="Default"/>
        <w:rPr>
          <w:rFonts w:ascii="Quicksand Regular" w:hAnsi="Quicksand Regular"/>
          <w:color w:val="787878"/>
          <w:sz w:val="16"/>
          <w:szCs w:val="16"/>
          <w:u w:color="000000"/>
          <w:lang w:val="en-GB" w:eastAsia="zh-TW"/>
        </w:rPr>
      </w:pPr>
    </w:p>
    <w:p w14:paraId="5F6BE1FF" w14:textId="0ADD327F" w:rsidR="001A5106" w:rsidRPr="00FE1EF3" w:rsidRDefault="00F05AA6" w:rsidP="00FE1EF3">
      <w:pPr>
        <w:pStyle w:val="Default"/>
        <w:rPr>
          <w:rFonts w:ascii="Quicksand Regular" w:hAnsi="Quicksand Regular"/>
          <w:color w:val="787878"/>
          <w:sz w:val="16"/>
          <w:szCs w:val="16"/>
          <w:u w:color="000000"/>
          <w:lang w:val="en-GB" w:eastAsia="zh-TW"/>
        </w:rPr>
      </w:pPr>
      <w:proofErr w:type="spellStart"/>
      <w:r w:rsidRPr="00FE1EF3">
        <w:rPr>
          <w:rFonts w:ascii="Quicksand Regular" w:hAnsi="Quicksand Regular"/>
          <w:color w:val="787878"/>
          <w:sz w:val="16"/>
          <w:szCs w:val="16"/>
          <w:u w:color="000000"/>
          <w:lang w:val="en-GB" w:eastAsia="zh-TW"/>
        </w:rPr>
        <w:t>Bean</w:t>
      </w:r>
      <w:proofErr w:type="spellEnd"/>
      <w:r w:rsidRPr="00FE1EF3">
        <w:rPr>
          <w:rFonts w:ascii="Quicksand Regular" w:hAnsi="Quicksand Regular"/>
          <w:color w:val="787878"/>
          <w:sz w:val="16"/>
          <w:szCs w:val="16"/>
          <w:u w:color="000000"/>
          <w:lang w:val="en-GB" w:eastAsia="zh-TW"/>
        </w:rPr>
        <w:t xml:space="preserve"> </w:t>
      </w:r>
      <w:proofErr w:type="spellStart"/>
      <w:r w:rsidRPr="00FE1EF3">
        <w:rPr>
          <w:rFonts w:ascii="Quicksand Regular" w:hAnsi="Quicksand Regular"/>
          <w:color w:val="787878"/>
          <w:sz w:val="16"/>
          <w:szCs w:val="16"/>
          <w:u w:color="000000"/>
          <w:lang w:val="en-GB" w:eastAsia="zh-TW"/>
        </w:rPr>
        <w:t>Buro</w:t>
      </w:r>
      <w:proofErr w:type="spellEnd"/>
      <w:r w:rsidRPr="00FE1EF3">
        <w:rPr>
          <w:rFonts w:ascii="Quicksand Regular" w:hAnsi="Quicksand Regular"/>
          <w:color w:val="787878"/>
          <w:sz w:val="16"/>
          <w:szCs w:val="16"/>
          <w:u w:color="000000"/>
          <w:lang w:val="en-GB" w:eastAsia="zh-TW"/>
        </w:rPr>
        <w:t xml:space="preserve"> </w:t>
      </w:r>
      <w:r w:rsidR="00FE1EF3" w:rsidRPr="00FE1EF3">
        <w:rPr>
          <w:rFonts w:ascii="Quicksand Regular" w:hAnsi="Quicksand Regular"/>
          <w:color w:val="787878"/>
          <w:sz w:val="16"/>
          <w:szCs w:val="16"/>
          <w:u w:color="000000"/>
          <w:lang w:val="en-GB" w:eastAsia="zh-TW"/>
        </w:rPr>
        <w:t>t</w:t>
      </w:r>
      <w:r w:rsidRPr="00FE1EF3">
        <w:rPr>
          <w:rFonts w:ascii="Quicksand Regular" w:hAnsi="Quicksand Regular"/>
          <w:color w:val="787878"/>
          <w:sz w:val="16"/>
          <w:szCs w:val="16"/>
          <w:u w:color="000000"/>
          <w:lang w:val="en-GB" w:eastAsia="zh-TW"/>
        </w:rPr>
        <w:t>eam</w:t>
      </w:r>
      <w:r w:rsidR="00FE1EF3" w:rsidRPr="00FE1EF3">
        <w:rPr>
          <w:rFonts w:ascii="Quicksand Regular" w:hAnsi="Quicksand Regular"/>
          <w:color w:val="787878"/>
          <w:sz w:val="16"/>
          <w:szCs w:val="16"/>
          <w:u w:color="000000"/>
          <w:lang w:val="en-GB" w:eastAsia="zh-TW"/>
        </w:rPr>
        <w:t xml:space="preserve">: </w:t>
      </w:r>
      <w:r w:rsidRPr="00FE1EF3">
        <w:rPr>
          <w:rFonts w:ascii="Quicksand Regular" w:hAnsi="Quicksand Regular"/>
          <w:color w:val="787878"/>
          <w:sz w:val="16"/>
          <w:szCs w:val="16"/>
          <w:u w:color="000000"/>
          <w:lang w:val="en-GB" w:eastAsia="zh-TW"/>
        </w:rPr>
        <w:t xml:space="preserve">Lorène Faure, Kenny </w:t>
      </w:r>
      <w:proofErr w:type="spellStart"/>
      <w:r w:rsidRPr="00FE1EF3">
        <w:rPr>
          <w:rFonts w:ascii="Quicksand Regular" w:hAnsi="Quicksand Regular"/>
          <w:color w:val="787878"/>
          <w:sz w:val="16"/>
          <w:szCs w:val="16"/>
          <w:u w:color="000000"/>
          <w:lang w:val="en-GB" w:eastAsia="zh-TW"/>
        </w:rPr>
        <w:t>Kinugasa-Tsui</w:t>
      </w:r>
      <w:proofErr w:type="spellEnd"/>
      <w:r w:rsidR="00FE1EF3" w:rsidRPr="00FE1EF3">
        <w:rPr>
          <w:rFonts w:ascii="Quicksand Regular" w:hAnsi="Quicksand Regular"/>
          <w:color w:val="787878"/>
          <w:sz w:val="16"/>
          <w:szCs w:val="16"/>
          <w:u w:color="000000"/>
          <w:lang w:val="en-GB" w:eastAsia="zh-TW"/>
        </w:rPr>
        <w:t xml:space="preserve">, </w:t>
      </w:r>
      <w:r w:rsidRPr="00FE1EF3">
        <w:rPr>
          <w:rFonts w:ascii="Quicksand Regular" w:hAnsi="Quicksand Regular"/>
          <w:color w:val="787878"/>
          <w:sz w:val="16"/>
          <w:szCs w:val="16"/>
          <w:u w:color="000000"/>
          <w:lang w:val="en-GB" w:eastAsia="zh-TW"/>
        </w:rPr>
        <w:t>Pauline Paradis</w:t>
      </w:r>
      <w:r w:rsidR="00FE1EF3" w:rsidRPr="00FE1EF3">
        <w:rPr>
          <w:rFonts w:ascii="Quicksand Regular" w:hAnsi="Quicksand Regular"/>
          <w:color w:val="787878"/>
          <w:sz w:val="16"/>
          <w:szCs w:val="16"/>
          <w:u w:color="000000"/>
          <w:lang w:val="en-GB" w:eastAsia="zh-TW"/>
        </w:rPr>
        <w:t xml:space="preserve">, </w:t>
      </w:r>
      <w:r w:rsidRPr="00FE1EF3">
        <w:rPr>
          <w:rFonts w:ascii="Quicksand Regular" w:hAnsi="Quicksand Regular"/>
          <w:color w:val="787878"/>
          <w:sz w:val="16"/>
          <w:szCs w:val="16"/>
          <w:u w:color="000000"/>
          <w:lang w:val="en-GB" w:eastAsia="zh-TW"/>
        </w:rPr>
        <w:t xml:space="preserve">Isabella </w:t>
      </w:r>
      <w:proofErr w:type="spellStart"/>
      <w:r w:rsidRPr="00FE1EF3">
        <w:rPr>
          <w:rFonts w:ascii="Quicksand Regular" w:hAnsi="Quicksand Regular"/>
          <w:color w:val="787878"/>
          <w:sz w:val="16"/>
          <w:szCs w:val="16"/>
          <w:u w:color="000000"/>
          <w:lang w:val="en-GB" w:eastAsia="zh-TW"/>
        </w:rPr>
        <w:t>Ducoli</w:t>
      </w:r>
      <w:proofErr w:type="spellEnd"/>
      <w:r w:rsidR="00FE1EF3" w:rsidRPr="00FE1EF3">
        <w:rPr>
          <w:rFonts w:ascii="Quicksand Regular" w:hAnsi="Quicksand Regular"/>
          <w:color w:val="787878"/>
          <w:sz w:val="16"/>
          <w:szCs w:val="16"/>
          <w:u w:color="000000"/>
          <w:lang w:val="en-GB" w:eastAsia="zh-TW"/>
        </w:rPr>
        <w:t>,</w:t>
      </w:r>
      <w:r w:rsidRPr="00FE1EF3">
        <w:rPr>
          <w:rFonts w:ascii="Quicksand Regular" w:hAnsi="Quicksand Regular"/>
          <w:color w:val="787878"/>
          <w:sz w:val="16"/>
          <w:szCs w:val="16"/>
          <w:u w:color="000000"/>
          <w:lang w:val="en-GB" w:eastAsia="zh-TW"/>
        </w:rPr>
        <w:t xml:space="preserve"> Abby Liu, Isaac Tam, Derek Wong, Michael Tam</w:t>
      </w:r>
    </w:p>
    <w:p w14:paraId="48C9CF46" w14:textId="77777777" w:rsidR="001A5106" w:rsidRPr="00FE1EF3" w:rsidRDefault="001A5106">
      <w:pPr>
        <w:pStyle w:val="Default"/>
        <w:rPr>
          <w:rFonts w:ascii="Quicksand Regular" w:hAnsi="Quicksand Regular"/>
          <w:color w:val="787878"/>
          <w:sz w:val="16"/>
          <w:szCs w:val="16"/>
          <w:u w:color="000000"/>
          <w:lang w:val="en-GB" w:eastAsia="zh-TW"/>
        </w:rPr>
      </w:pPr>
    </w:p>
    <w:p w14:paraId="01218FE4" w14:textId="26AC2FB0" w:rsidR="001A5106" w:rsidRPr="00FE1EF3" w:rsidRDefault="00FE1EF3">
      <w:pPr>
        <w:pStyle w:val="Default"/>
        <w:rPr>
          <w:rFonts w:ascii="Quicksand Regular" w:hAnsi="Quicksand Regular"/>
          <w:color w:val="787878"/>
          <w:sz w:val="16"/>
          <w:szCs w:val="16"/>
          <w:u w:color="000000"/>
          <w:lang w:val="en-GB" w:eastAsia="zh-TW"/>
        </w:rPr>
      </w:pPr>
      <w:r w:rsidRPr="00FE1EF3">
        <w:rPr>
          <w:rFonts w:ascii="Quicksand Regular" w:hAnsi="Quicksand Regular"/>
          <w:color w:val="787878"/>
          <w:sz w:val="16"/>
          <w:szCs w:val="16"/>
          <w:u w:color="000000"/>
          <w:lang w:val="en-GB" w:eastAsia="zh-TW"/>
        </w:rPr>
        <w:t xml:space="preserve">Main </w:t>
      </w:r>
      <w:r w:rsidR="00F05AA6" w:rsidRPr="00FE1EF3">
        <w:rPr>
          <w:rFonts w:ascii="Quicksand Regular" w:hAnsi="Quicksand Regular"/>
          <w:color w:val="787878"/>
          <w:sz w:val="16"/>
          <w:szCs w:val="16"/>
          <w:u w:color="000000"/>
          <w:lang w:val="en-GB" w:eastAsia="zh-TW"/>
        </w:rPr>
        <w:t>Contractor: Hing Lung Contracting Limited</w:t>
      </w:r>
    </w:p>
    <w:p w14:paraId="5548FC8B" w14:textId="77777777" w:rsidR="00FE1EF3" w:rsidRPr="00FE1EF3" w:rsidRDefault="00FE1EF3">
      <w:pPr>
        <w:pStyle w:val="Default"/>
        <w:rPr>
          <w:rFonts w:ascii="Quicksand Regular" w:hAnsi="Quicksand Regular"/>
          <w:color w:val="787878"/>
          <w:sz w:val="16"/>
          <w:szCs w:val="16"/>
          <w:u w:color="000000"/>
          <w:lang w:val="en-GB" w:eastAsia="zh-TW"/>
        </w:rPr>
      </w:pPr>
    </w:p>
    <w:p w14:paraId="3A1561B2" w14:textId="6C0D5648" w:rsidR="001A5106" w:rsidRPr="00FE1EF3" w:rsidRDefault="00F05AA6">
      <w:pPr>
        <w:pStyle w:val="Default"/>
        <w:rPr>
          <w:rFonts w:ascii="Quicksand Regular" w:hAnsi="Quicksand Regular"/>
          <w:color w:val="787878"/>
          <w:sz w:val="16"/>
          <w:szCs w:val="16"/>
          <w:u w:color="000000"/>
          <w:lang w:val="en-GB" w:eastAsia="zh-TW"/>
        </w:rPr>
      </w:pPr>
      <w:r w:rsidRPr="00FE1EF3">
        <w:rPr>
          <w:rFonts w:ascii="Quicksand Regular" w:hAnsi="Quicksand Regular"/>
          <w:color w:val="787878"/>
          <w:sz w:val="16"/>
          <w:szCs w:val="16"/>
          <w:u w:color="000000"/>
          <w:lang w:val="en-GB" w:eastAsia="zh-TW"/>
        </w:rPr>
        <w:t>Client: AstraZeneca</w:t>
      </w:r>
    </w:p>
    <w:p w14:paraId="56B3F6AD" w14:textId="510B21B0" w:rsidR="00FE1EF3" w:rsidRPr="00FE1EF3" w:rsidRDefault="00FE1EF3">
      <w:pPr>
        <w:pStyle w:val="Default"/>
        <w:rPr>
          <w:rFonts w:ascii="Quicksand Regular" w:hAnsi="Quicksand Regular"/>
          <w:color w:val="787878"/>
          <w:sz w:val="16"/>
          <w:szCs w:val="16"/>
          <w:u w:color="000000"/>
          <w:lang w:val="en-GB" w:eastAsia="zh-TW"/>
        </w:rPr>
      </w:pPr>
    </w:p>
    <w:p w14:paraId="33184AC9" w14:textId="34CACB8A" w:rsidR="00FE1EF3" w:rsidRPr="00FE1EF3" w:rsidRDefault="00FE1EF3">
      <w:pPr>
        <w:pStyle w:val="Default"/>
        <w:rPr>
          <w:rFonts w:ascii="Quicksand Regular" w:hAnsi="Quicksand Regular"/>
          <w:color w:val="787878"/>
          <w:sz w:val="16"/>
          <w:szCs w:val="16"/>
          <w:u w:color="000000"/>
          <w:lang w:val="en-GB" w:eastAsia="zh-TW"/>
        </w:rPr>
      </w:pPr>
      <w:r w:rsidRPr="00FE1EF3">
        <w:rPr>
          <w:rFonts w:ascii="Quicksand Regular" w:hAnsi="Quicksand Regular"/>
          <w:color w:val="787878"/>
          <w:sz w:val="16"/>
          <w:szCs w:val="16"/>
          <w:u w:color="000000"/>
          <w:lang w:val="en-GB" w:eastAsia="zh-TW"/>
        </w:rPr>
        <w:t>Location: Fortress Hill, Hong Kong</w:t>
      </w:r>
    </w:p>
    <w:p w14:paraId="21244A4D" w14:textId="084333AF" w:rsidR="00FE1EF3" w:rsidRPr="00FE1EF3" w:rsidRDefault="00FE1EF3">
      <w:pPr>
        <w:pStyle w:val="Default"/>
        <w:rPr>
          <w:rFonts w:ascii="Quicksand Regular" w:hAnsi="Quicksand Regular"/>
          <w:color w:val="787878"/>
          <w:sz w:val="16"/>
          <w:szCs w:val="16"/>
          <w:u w:color="000000"/>
          <w:lang w:val="en-GB" w:eastAsia="zh-TW"/>
        </w:rPr>
      </w:pPr>
    </w:p>
    <w:p w14:paraId="15226D89" w14:textId="6D445682" w:rsidR="00FE1EF3" w:rsidRPr="00FE1EF3" w:rsidRDefault="00FE1EF3">
      <w:pPr>
        <w:pStyle w:val="Default"/>
        <w:rPr>
          <w:rFonts w:ascii="Quicksand Regular" w:hAnsi="Quicksand Regular"/>
          <w:color w:val="787878"/>
          <w:sz w:val="16"/>
          <w:szCs w:val="16"/>
          <w:u w:color="000000"/>
          <w:lang w:val="en-GB" w:eastAsia="zh-TW"/>
        </w:rPr>
      </w:pPr>
      <w:r w:rsidRPr="00FE1EF3">
        <w:rPr>
          <w:rFonts w:ascii="Quicksand Regular" w:hAnsi="Quicksand Regular"/>
          <w:color w:val="787878"/>
          <w:sz w:val="16"/>
          <w:szCs w:val="16"/>
          <w:u w:color="000000"/>
          <w:lang w:val="en-GB" w:eastAsia="zh-TW"/>
        </w:rPr>
        <w:t xml:space="preserve">Area Size: </w:t>
      </w:r>
      <w:r w:rsidRPr="00FE1EF3">
        <w:rPr>
          <w:rFonts w:ascii="Quicksand Regular" w:hAnsi="Quicksand Regular"/>
          <w:color w:val="787878"/>
          <w:sz w:val="16"/>
          <w:szCs w:val="16"/>
          <w:u w:color="000000"/>
          <w:lang w:val="en-GB" w:eastAsia="zh-TW"/>
        </w:rPr>
        <w:t xml:space="preserve">11,000 </w:t>
      </w:r>
      <w:proofErr w:type="spellStart"/>
      <w:r w:rsidRPr="00FE1EF3">
        <w:rPr>
          <w:rFonts w:ascii="Quicksand Regular" w:hAnsi="Quicksand Regular"/>
          <w:color w:val="787878"/>
          <w:sz w:val="16"/>
          <w:szCs w:val="16"/>
          <w:u w:color="000000"/>
          <w:lang w:val="en-GB" w:eastAsia="zh-TW"/>
        </w:rPr>
        <w:t>sq</w:t>
      </w:r>
      <w:proofErr w:type="spellEnd"/>
      <w:r w:rsidRPr="00FE1EF3">
        <w:rPr>
          <w:rFonts w:ascii="Quicksand Regular" w:hAnsi="Quicksand Regular"/>
          <w:color w:val="787878"/>
          <w:sz w:val="16"/>
          <w:szCs w:val="16"/>
          <w:u w:color="000000"/>
          <w:lang w:val="en-GB" w:eastAsia="zh-TW"/>
        </w:rPr>
        <w:t xml:space="preserve"> ft</w:t>
      </w:r>
      <w:r>
        <w:rPr>
          <w:rFonts w:ascii="Quicksand Regular" w:hAnsi="Quicksand Regular"/>
          <w:color w:val="787878"/>
          <w:sz w:val="16"/>
          <w:szCs w:val="16"/>
          <w:u w:color="000000"/>
          <w:lang w:val="en-GB" w:eastAsia="zh-TW"/>
        </w:rPr>
        <w:t xml:space="preserve"> (</w:t>
      </w:r>
      <w:r w:rsidRPr="00FE1EF3">
        <w:rPr>
          <w:rFonts w:ascii="Quicksand Regular" w:hAnsi="Quicksand Regular"/>
          <w:color w:val="787878"/>
          <w:sz w:val="16"/>
          <w:szCs w:val="16"/>
          <w:u w:color="000000"/>
          <w:lang w:val="en-GB" w:eastAsia="zh-TW"/>
        </w:rPr>
        <w:t xml:space="preserve">1,022 </w:t>
      </w:r>
      <w:proofErr w:type="spellStart"/>
      <w:r w:rsidRPr="00FE1EF3">
        <w:rPr>
          <w:rFonts w:ascii="Quicksand Regular" w:hAnsi="Quicksand Regular"/>
          <w:color w:val="787878"/>
          <w:sz w:val="16"/>
          <w:szCs w:val="16"/>
          <w:u w:color="000000"/>
          <w:lang w:val="en-GB" w:eastAsia="zh-TW"/>
        </w:rPr>
        <w:t>sq</w:t>
      </w:r>
      <w:proofErr w:type="spellEnd"/>
      <w:r w:rsidRPr="00FE1EF3">
        <w:rPr>
          <w:rFonts w:ascii="Quicksand Regular" w:hAnsi="Quicksand Regular"/>
          <w:color w:val="787878"/>
          <w:sz w:val="16"/>
          <w:szCs w:val="16"/>
          <w:u w:color="000000"/>
          <w:lang w:val="en-GB" w:eastAsia="zh-TW"/>
        </w:rPr>
        <w:t xml:space="preserve"> m</w:t>
      </w:r>
      <w:r>
        <w:rPr>
          <w:rFonts w:ascii="Quicksand Regular" w:hAnsi="Quicksand Regular"/>
          <w:color w:val="787878"/>
          <w:sz w:val="16"/>
          <w:szCs w:val="16"/>
          <w:u w:color="000000"/>
          <w:lang w:val="en-GB" w:eastAsia="zh-TW"/>
        </w:rPr>
        <w:t>)</w:t>
      </w:r>
    </w:p>
    <w:sectPr w:rsidR="00FE1EF3" w:rsidRPr="00FE1EF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C84D" w14:textId="77777777" w:rsidR="00DE3CCD" w:rsidRDefault="00DE3CCD">
      <w:r>
        <w:separator/>
      </w:r>
    </w:p>
  </w:endnote>
  <w:endnote w:type="continuationSeparator" w:id="0">
    <w:p w14:paraId="5347F725" w14:textId="77777777" w:rsidR="00DE3CCD" w:rsidRDefault="00DE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Quicksand Light">
    <w:altName w:val="Quicksand Light"/>
    <w:panose1 w:val="02000303000000000000"/>
    <w:charset w:val="00"/>
    <w:family w:val="auto"/>
    <w:pitch w:val="variable"/>
    <w:sig w:usb0="8000002F" w:usb1="00000008" w:usb2="00000000" w:usb3="00000000" w:csb0="00000001" w:csb1="00000000"/>
  </w:font>
  <w:font w:name="Quicksand Regular">
    <w:panose1 w:val="02000503000000000000"/>
    <w:charset w:val="00"/>
    <w:family w:val="auto"/>
    <w:pitch w:val="variable"/>
    <w:sig w:usb0="8000002F" w:usb1="00000008" w:usb2="00000000" w:usb3="00000000" w:csb0="00000001" w:csb1="00000000"/>
  </w:font>
  <w:font w:name="Quicksand">
    <w:altName w:val="Quicksand"/>
    <w:panose1 w:val="020B0604020202020204"/>
    <w:charset w:val="00"/>
    <w:family w:val="auto"/>
    <w:pitch w:val="variable"/>
    <w:sig w:usb0="8000002F" w:usb1="0000000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E2F0" w14:textId="77777777" w:rsidR="001A5106" w:rsidRDefault="001A5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FA26" w14:textId="77777777" w:rsidR="00DE3CCD" w:rsidRDefault="00DE3CCD">
      <w:r>
        <w:separator/>
      </w:r>
    </w:p>
  </w:footnote>
  <w:footnote w:type="continuationSeparator" w:id="0">
    <w:p w14:paraId="4558F43A" w14:textId="77777777" w:rsidR="00DE3CCD" w:rsidRDefault="00DE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A4C9" w14:textId="77777777" w:rsidR="001A5106" w:rsidRDefault="001A51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06"/>
    <w:rsid w:val="001A5106"/>
    <w:rsid w:val="00555D8E"/>
    <w:rsid w:val="007B292C"/>
    <w:rsid w:val="00954D2D"/>
    <w:rsid w:val="009A4450"/>
    <w:rsid w:val="00B708EF"/>
    <w:rsid w:val="00DE3CCD"/>
    <w:rsid w:val="00EE534B"/>
    <w:rsid w:val="00F05AA6"/>
    <w:rsid w:val="00FE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E9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Bean Buro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lorene faure</cp:lastModifiedBy>
  <cp:revision>3</cp:revision>
  <dcterms:created xsi:type="dcterms:W3CDTF">2020-11-10T08:45:00Z</dcterms:created>
  <dcterms:modified xsi:type="dcterms:W3CDTF">2020-11-10T10:11:00Z</dcterms:modified>
</cp:coreProperties>
</file>