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F6CB6"/>
          <w:spacing w:val="0"/>
          <w:position w:val="0"/>
          <w:sz w:val="28"/>
          <w:shd w:fill="auto" w:val="clear"/>
        </w:rPr>
        <w:t xml:space="preserve">General Information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Project Name: House 1408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Architecture Firm: STUDIO 1408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Completion Year: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Gross Built Area: 240 sqm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Project location: Balotesti, Romania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Lead Architects: Lucian Bugnariu &amp; Diana Bugnariu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Lead Architects e-mail: lucian@studio1408.com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F6CB6"/>
          <w:spacing w:val="0"/>
          <w:position w:val="0"/>
          <w:sz w:val="28"/>
          <w:shd w:fill="auto" w:val="clear"/>
        </w:rPr>
        <w:t xml:space="preserve">Media Provider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Photo credits: Cosmin Dragomir           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  <w:br/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English text: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House 1408 in Balotesti, Romania.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The first time we visited the site, the location is absolutely impressive.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It is a beautiful meadow surrounded by an old forest with huge oak trees.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We asked ourselves "How do we design a house that compliments the surroundings but does not overshadow them?", and "What exactly makes a house great?".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There are a thousand possible answers to this question but not one that is absolutely right or wrong.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We feel the most important answer in this situation is to create a meaningful connection to the special surroundings, a connection to nature and the community, and this belief has shaped the whole project.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We designed the house around this comfortable exterior space, a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loggia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with beautiful views on two opposite sides,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yet protected from wind and rain which makes it comfortable to use in all seasons.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It is a space big enough to hold a dinner for twelve, yet cozy enough for just one person reading a book on a rainy day.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We imagined these moments and designed the spaces to hold them.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The corner lot is a particularly difficult lot, as it requires a six-meter retreat from both streets leaving a narrow strip as the buildable area.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To emphasize this corner land, we designed a long brick wall that develops a controlled intimacy for the spaces of the ground floor.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On this brick wall, the stone bench has a symbolic significance. Most of us live in disconnected, unfriendly neighborhoods so it is difficult to feel we are part of a community.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In rural communities in Romania there is a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bench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in front of every house where people would gather and connect with each other.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So, this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 bench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is exactly that, an invitation to the neighbors, a place for community and friendship.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The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staircase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 the sculptural element of the house, takes us to the night spaces that we envisioned as a nest, that sits protected on the brick wall, completing the symbolism of the house.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