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C9" w:rsidRDefault="007E12DB">
      <w:r>
        <w:rPr>
          <w:noProof/>
          <w:lang w:val="es-MX" w:eastAsia="es-MX"/>
        </w:rPr>
        <w:drawing>
          <wp:inline distT="0" distB="0" distL="0" distR="0">
            <wp:extent cx="696478" cy="332232"/>
            <wp:effectExtent l="0" t="0" r="0" b="0"/>
            <wp:docPr id="1026" name="officeArt object" descr="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6" cstate="print"/>
                    <a:srcRect/>
                    <a:stretch/>
                  </pic:blipFill>
                  <pic:spPr>
                    <a:xfrm>
                      <a:off x="0" y="0"/>
                      <a:ext cx="696478" cy="332232"/>
                    </a:xfrm>
                    <a:prstGeom prst="rect">
                      <a:avLst/>
                    </a:prstGeom>
                    <a:ln>
                      <a:noFill/>
                    </a:ln>
                  </pic:spPr>
                </pic:pic>
              </a:graphicData>
            </a:graphic>
          </wp:inline>
        </w:drawing>
      </w:r>
    </w:p>
    <w:p w:rsidR="008214C9" w:rsidRDefault="008214C9"/>
    <w:p w:rsidR="008214C9" w:rsidRDefault="008214C9">
      <w:pPr>
        <w:jc w:val="both"/>
        <w:rPr>
          <w:rFonts w:ascii="Titillium" w:hAnsi="Titillium"/>
          <w:sz w:val="20"/>
          <w:szCs w:val="20"/>
          <w:u w:color="7F7F7F"/>
        </w:rPr>
      </w:pPr>
    </w:p>
    <w:p w:rsidR="008214C9" w:rsidRDefault="007E12DB">
      <w:pPr>
        <w:spacing w:before="120"/>
        <w:rPr>
          <w:rFonts w:ascii="Titillium" w:eastAsia="Titillium Light" w:hAnsi="Titillium" w:cs="Titillium Light"/>
        </w:rPr>
      </w:pPr>
      <w:r>
        <w:rPr>
          <w:rFonts w:ascii="Titillium" w:hAnsi="Titillium"/>
          <w:color w:val="6D6E71"/>
          <w:u w:color="6D6E71"/>
        </w:rPr>
        <w:t xml:space="preserve">DESCRIPCION DEL PROYECTO I </w:t>
      </w:r>
      <w:r>
        <w:rPr>
          <w:rFonts w:ascii="Titillium" w:hAnsi="Titillium"/>
          <w:color w:val="231F20"/>
          <w:u w:color="231F20"/>
        </w:rPr>
        <w:t>PROJECT DESCRIPTION</w:t>
      </w:r>
    </w:p>
    <w:p w:rsidR="008214C9" w:rsidRDefault="008214C9">
      <w:pPr>
        <w:spacing w:before="8"/>
        <w:rPr>
          <w:rFonts w:ascii="Titillium" w:eastAsia="Titillium Light" w:hAnsi="Titillium" w:cs="Titillium Light"/>
          <w:sz w:val="21"/>
          <w:szCs w:val="21"/>
        </w:rPr>
      </w:pPr>
    </w:p>
    <w:p w:rsidR="008214C9" w:rsidRDefault="007E12DB">
      <w:pPr>
        <w:spacing w:before="1"/>
        <w:rPr>
          <w:rFonts w:ascii="Titillium" w:eastAsia="Titillium Light" w:hAnsi="Titillium" w:cs="Titillium Light"/>
        </w:rPr>
      </w:pPr>
      <w:r>
        <w:rPr>
          <w:rFonts w:ascii="Titillium" w:hAnsi="Titillium"/>
          <w:color w:val="A7A7A7"/>
        </w:rPr>
        <w:t>TORRE AI</w:t>
      </w:r>
      <w:r>
        <w:rPr>
          <w:rFonts w:ascii="Titillium" w:hAnsi="Titillium"/>
          <w:color w:val="6D6E71"/>
          <w:u w:color="6D6E71"/>
        </w:rPr>
        <w:t xml:space="preserve"> </w:t>
      </w:r>
    </w:p>
    <w:p w:rsidR="008214C9" w:rsidRDefault="008214C9">
      <w:pPr>
        <w:spacing w:before="8"/>
        <w:rPr>
          <w:rFonts w:ascii="Titillium" w:eastAsia="Titillium Light" w:hAnsi="Titillium" w:cs="Titillium Light"/>
          <w:sz w:val="21"/>
          <w:szCs w:val="21"/>
        </w:rPr>
      </w:pPr>
    </w:p>
    <w:p w:rsidR="008214C9" w:rsidRDefault="007E12DB">
      <w:pPr>
        <w:spacing w:line="249" w:lineRule="auto"/>
        <w:ind w:right="5705"/>
        <w:rPr>
          <w:rFonts w:ascii="Titillium" w:eastAsia="Titillium Light" w:hAnsi="Titillium" w:cs="Titillium Light"/>
          <w:color w:val="A7A7A7"/>
        </w:rPr>
      </w:pPr>
      <w:r>
        <w:rPr>
          <w:rFonts w:ascii="Titillium" w:hAnsi="Titillium"/>
          <w:color w:val="A7A7A7"/>
          <w:u w:color="6D6E71"/>
        </w:rPr>
        <w:t>Architect’s Firm: HW-STUDIO Website:</w:t>
      </w:r>
      <w:hyperlink r:id="rId7" w:history="1">
        <w:r>
          <w:rPr>
            <w:rFonts w:ascii="Titillium" w:hAnsi="Titillium"/>
            <w:color w:val="A7A7A7"/>
          </w:rPr>
          <w:t xml:space="preserve"> www.hw-studio.com</w:t>
        </w:r>
      </w:hyperlink>
    </w:p>
    <w:p w:rsidR="008214C9" w:rsidRDefault="007E12DB">
      <w:pPr>
        <w:spacing w:before="2" w:line="249" w:lineRule="auto"/>
        <w:ind w:right="4392"/>
        <w:rPr>
          <w:rFonts w:ascii="Titillium" w:hAnsi="Titillium"/>
          <w:color w:val="A7A7A7"/>
        </w:rPr>
      </w:pPr>
      <w:r>
        <w:rPr>
          <w:rFonts w:ascii="Titillium" w:hAnsi="Titillium"/>
          <w:color w:val="A7A7A7"/>
        </w:rPr>
        <w:t>Contact e-mail:</w:t>
      </w:r>
      <w:hyperlink r:id="rId8" w:history="1">
        <w:r>
          <w:rPr>
            <w:rFonts w:ascii="Titillium" w:hAnsi="Titillium"/>
            <w:color w:val="A7A7A7"/>
          </w:rPr>
          <w:t xml:space="preserve"> hwarcstudio@gmail.com</w:t>
        </w:r>
      </w:hyperlink>
      <w:r>
        <w:rPr>
          <w:rFonts w:ascii="Titillium" w:hAnsi="Titillium"/>
          <w:color w:val="A7A7A7"/>
        </w:rPr>
        <w:t xml:space="preserve"> </w:t>
      </w:r>
    </w:p>
    <w:p w:rsidR="008214C9" w:rsidRDefault="007E12DB">
      <w:pPr>
        <w:spacing w:before="2" w:line="249" w:lineRule="auto"/>
        <w:ind w:right="4392"/>
        <w:rPr>
          <w:rFonts w:ascii="Titillium" w:hAnsi="Titillium"/>
          <w:color w:val="A7A7A7"/>
        </w:rPr>
      </w:pPr>
      <w:r>
        <w:rPr>
          <w:rFonts w:ascii="Titillium" w:hAnsi="Titillium"/>
          <w:color w:val="A7A7A7"/>
        </w:rPr>
        <w:t>Facebook account: @</w:t>
      </w:r>
      <w:proofErr w:type="spellStart"/>
      <w:r>
        <w:rPr>
          <w:rFonts w:ascii="Titillium" w:hAnsi="Titillium"/>
          <w:color w:val="A7A7A7"/>
        </w:rPr>
        <w:t>hwstudioarquitectos</w:t>
      </w:r>
      <w:proofErr w:type="spellEnd"/>
    </w:p>
    <w:p w:rsidR="008214C9" w:rsidRDefault="007E12DB">
      <w:pPr>
        <w:spacing w:before="2" w:line="249" w:lineRule="auto"/>
        <w:ind w:right="4392"/>
        <w:rPr>
          <w:rFonts w:ascii="Titillium" w:hAnsi="Titillium"/>
          <w:color w:val="A7A7A7"/>
        </w:rPr>
      </w:pPr>
      <w:r>
        <w:rPr>
          <w:rFonts w:ascii="Titillium" w:hAnsi="Titillium"/>
          <w:color w:val="A7A7A7"/>
        </w:rPr>
        <w:t>Instagram account: @</w:t>
      </w:r>
      <w:proofErr w:type="spellStart"/>
      <w:r>
        <w:rPr>
          <w:rFonts w:ascii="Titillium" w:hAnsi="Titillium"/>
          <w:color w:val="A7A7A7"/>
        </w:rPr>
        <w:t>hwstudioarq</w:t>
      </w:r>
      <w:proofErr w:type="spellEnd"/>
    </w:p>
    <w:p w:rsidR="008214C9" w:rsidRDefault="007E12DB">
      <w:pPr>
        <w:spacing w:before="2" w:line="249" w:lineRule="auto"/>
        <w:ind w:right="4392"/>
        <w:rPr>
          <w:rFonts w:ascii="Titillium" w:eastAsia="Titillium Light" w:hAnsi="Titillium" w:cs="Titillium Light"/>
          <w:color w:val="A7A7A7"/>
        </w:rPr>
      </w:pPr>
      <w:r>
        <w:rPr>
          <w:rFonts w:ascii="Titillium" w:hAnsi="Titillium"/>
          <w:color w:val="A7A7A7"/>
        </w:rPr>
        <w:t>Project location: Morelia, Michoacán. Mexico</w:t>
      </w:r>
    </w:p>
    <w:p w:rsidR="008214C9" w:rsidRDefault="007E12DB">
      <w:pPr>
        <w:spacing w:before="1" w:line="249" w:lineRule="auto"/>
        <w:ind w:right="3580"/>
        <w:rPr>
          <w:rFonts w:ascii="Titillium" w:eastAsia="Titillium Light" w:hAnsi="Titillium" w:cs="Titillium Light"/>
          <w:color w:val="A7A7A7"/>
        </w:rPr>
      </w:pPr>
      <w:r>
        <w:rPr>
          <w:rFonts w:ascii="Titillium" w:hAnsi="Titillium"/>
          <w:color w:val="A7A7A7"/>
          <w:u w:color="6D6E71"/>
        </w:rPr>
        <w:t>Completion Year: July 2020</w:t>
      </w:r>
    </w:p>
    <w:p w:rsidR="008214C9" w:rsidRDefault="008214C9">
      <w:pPr>
        <w:spacing w:before="2" w:line="501" w:lineRule="auto"/>
        <w:ind w:right="2632"/>
        <w:rPr>
          <w:rFonts w:ascii="Titillium" w:eastAsia="Titillium Light" w:hAnsi="Titillium" w:cs="Titillium Light"/>
          <w:color w:val="A7A7A7"/>
          <w:u w:color="6D6E71"/>
        </w:rPr>
      </w:pPr>
    </w:p>
    <w:p w:rsidR="008214C9" w:rsidRDefault="007E12DB">
      <w:pPr>
        <w:spacing w:before="2" w:line="501" w:lineRule="auto"/>
        <w:ind w:right="2632"/>
        <w:rPr>
          <w:rFonts w:ascii="Titillium" w:eastAsia="Titillium Light" w:hAnsi="Titillium" w:cs="Titillium Light"/>
          <w:u w:color="231F20"/>
        </w:rPr>
      </w:pPr>
      <w:r>
        <w:rPr>
          <w:rFonts w:ascii="Titillium" w:hAnsi="Titillium"/>
          <w:color w:val="A7A7A7"/>
        </w:rPr>
        <w:t xml:space="preserve">INFORMACION TECNICA </w:t>
      </w:r>
      <w:r>
        <w:rPr>
          <w:rFonts w:ascii="Titillium" w:hAnsi="Titillium"/>
          <w:u w:color="6D6E71"/>
        </w:rPr>
        <w:t xml:space="preserve">I </w:t>
      </w:r>
      <w:r>
        <w:rPr>
          <w:rFonts w:ascii="Titillium" w:hAnsi="Titillium"/>
          <w:u w:color="231F20"/>
        </w:rPr>
        <w:t>OTHER TECHNICAL INFO</w:t>
      </w:r>
    </w:p>
    <w:p w:rsidR="008214C9" w:rsidRDefault="007E12DB">
      <w:pPr>
        <w:spacing w:line="249" w:lineRule="auto"/>
        <w:ind w:right="4465"/>
        <w:rPr>
          <w:rFonts w:ascii="Titillium" w:hAnsi="Titillium"/>
          <w:color w:val="A7A7A7"/>
        </w:rPr>
      </w:pPr>
      <w:r>
        <w:rPr>
          <w:rFonts w:ascii="Titillium" w:hAnsi="Titillium"/>
          <w:color w:val="A7A7A7"/>
          <w:u w:color="6D6E71"/>
        </w:rPr>
        <w:t xml:space="preserve">Leads Architects: Rogelio Vallejo Bores and </w:t>
      </w:r>
      <w:proofErr w:type="spellStart"/>
      <w:r>
        <w:rPr>
          <w:rFonts w:ascii="Titillium" w:hAnsi="Titillium"/>
          <w:color w:val="A7A7A7"/>
          <w:u w:color="6D6E71"/>
        </w:rPr>
        <w:t>Óscar</w:t>
      </w:r>
      <w:proofErr w:type="spellEnd"/>
      <w:r>
        <w:rPr>
          <w:rFonts w:ascii="Titillium" w:hAnsi="Titillium"/>
          <w:color w:val="A7A7A7"/>
          <w:u w:color="6D6E71"/>
        </w:rPr>
        <w:t xml:space="preserve"> Didier </w:t>
      </w:r>
      <w:proofErr w:type="spellStart"/>
      <w:r>
        <w:rPr>
          <w:rFonts w:ascii="Titillium" w:hAnsi="Titillium"/>
          <w:color w:val="A7A7A7"/>
          <w:u w:color="6D6E71"/>
        </w:rPr>
        <w:t>Ascencio</w:t>
      </w:r>
      <w:proofErr w:type="spellEnd"/>
      <w:r>
        <w:rPr>
          <w:rFonts w:ascii="Titillium" w:hAnsi="Titillium"/>
          <w:color w:val="A7A7A7"/>
          <w:u w:color="6D6E71"/>
        </w:rPr>
        <w:t xml:space="preserve"> Castro.</w:t>
      </w:r>
    </w:p>
    <w:p w:rsidR="008214C9" w:rsidRDefault="00D304C4">
      <w:pPr>
        <w:spacing w:line="249" w:lineRule="auto"/>
        <w:ind w:right="4465"/>
        <w:rPr>
          <w:rFonts w:ascii="Titillium" w:hAnsi="Titillium"/>
          <w:color w:val="A7A7A7"/>
        </w:rPr>
      </w:pPr>
      <w:r>
        <w:rPr>
          <w:rFonts w:ascii="Titillium" w:hAnsi="Titillium"/>
          <w:color w:val="A7A7A7"/>
        </w:rPr>
        <w:t>Team</w:t>
      </w:r>
      <w:r w:rsidR="007E12DB">
        <w:rPr>
          <w:rFonts w:ascii="Titillium" w:hAnsi="Titillium"/>
          <w:color w:val="A7A7A7"/>
        </w:rPr>
        <w:t xml:space="preserve">: </w:t>
      </w:r>
      <w:bookmarkStart w:id="0" w:name="_GoBack"/>
      <w:bookmarkEnd w:id="0"/>
      <w:r w:rsidR="007E12DB">
        <w:rPr>
          <w:rFonts w:ascii="Titillium" w:hAnsi="Titillium"/>
          <w:color w:val="A7A7A7"/>
        </w:rPr>
        <w:t xml:space="preserve">Sergio Antonio </w:t>
      </w:r>
      <w:proofErr w:type="spellStart"/>
      <w:r w:rsidR="007E12DB">
        <w:rPr>
          <w:rFonts w:ascii="Titillium" w:hAnsi="Titillium"/>
          <w:color w:val="A7A7A7"/>
        </w:rPr>
        <w:t>García</w:t>
      </w:r>
      <w:proofErr w:type="spellEnd"/>
      <w:r w:rsidR="007E12DB">
        <w:rPr>
          <w:rFonts w:ascii="Titillium" w:hAnsi="Titillium"/>
          <w:color w:val="A7A7A7"/>
        </w:rPr>
        <w:t xml:space="preserve"> Padilla, Jesús López, Ander Sánchez, Paula </w:t>
      </w:r>
      <w:proofErr w:type="spellStart"/>
      <w:r w:rsidR="007E12DB">
        <w:rPr>
          <w:rFonts w:ascii="Titillium" w:hAnsi="Titillium"/>
          <w:color w:val="A7A7A7"/>
        </w:rPr>
        <w:t>Macouzet</w:t>
      </w:r>
      <w:proofErr w:type="spellEnd"/>
    </w:p>
    <w:p w:rsidR="008214C9" w:rsidRDefault="007E12DB">
      <w:pPr>
        <w:spacing w:line="249" w:lineRule="auto"/>
        <w:ind w:right="3347"/>
        <w:rPr>
          <w:rFonts w:ascii="Titillium" w:eastAsia="Titillium Light" w:hAnsi="Titillium" w:cs="Titillium Light"/>
          <w:color w:val="A7A7A7"/>
        </w:rPr>
      </w:pPr>
      <w:r>
        <w:rPr>
          <w:rFonts w:ascii="Titillium" w:hAnsi="Titillium"/>
          <w:color w:val="A7A7A7"/>
        </w:rPr>
        <w:t xml:space="preserve">Photographer: Dane Alonso. </w:t>
      </w:r>
      <w:proofErr w:type="gramStart"/>
      <w:r>
        <w:rPr>
          <w:rFonts w:ascii="Titillium" w:hAnsi="Titillium"/>
          <w:color w:val="A7A7A7"/>
        </w:rPr>
        <w:t>Instagram:@</w:t>
      </w:r>
      <w:proofErr w:type="spellStart"/>
      <w:proofErr w:type="gramEnd"/>
      <w:r>
        <w:rPr>
          <w:rFonts w:ascii="Titillium" w:hAnsi="Titillium"/>
          <w:color w:val="A7A7A7"/>
        </w:rPr>
        <w:t>dane.alonso</w:t>
      </w:r>
      <w:proofErr w:type="spellEnd"/>
      <w:r>
        <w:rPr>
          <w:rFonts w:ascii="Titillium" w:hAnsi="Titillium"/>
          <w:color w:val="A7A7A7"/>
        </w:rPr>
        <w:t xml:space="preserve"> www.danealonso.com</w:t>
      </w:r>
    </w:p>
    <w:p w:rsidR="008214C9" w:rsidRDefault="007E12DB">
      <w:pPr>
        <w:spacing w:before="3"/>
        <w:rPr>
          <w:rFonts w:ascii="Titillium" w:eastAsia="Titillium Light" w:hAnsi="Titillium" w:cs="Titillium Light"/>
          <w:color w:val="A7A7A7"/>
        </w:rPr>
      </w:pPr>
      <w:r>
        <w:rPr>
          <w:rFonts w:ascii="Titillium" w:hAnsi="Titillium"/>
          <w:color w:val="A7A7A7"/>
        </w:rPr>
        <w:t xml:space="preserve">Budget: 650,000.00 </w:t>
      </w:r>
      <w:proofErr w:type="spellStart"/>
      <w:r>
        <w:rPr>
          <w:rFonts w:ascii="Titillium" w:hAnsi="Titillium"/>
          <w:color w:val="A7A7A7"/>
        </w:rPr>
        <w:t>usd</w:t>
      </w:r>
      <w:proofErr w:type="spellEnd"/>
      <w:r>
        <w:rPr>
          <w:rFonts w:hAnsi="Titillium"/>
          <w:color w:val="A7A7A7"/>
        </w:rPr>
        <w:t>.</w:t>
      </w:r>
    </w:p>
    <w:p w:rsidR="008214C9" w:rsidRDefault="008214C9">
      <w:pPr>
        <w:spacing w:line="249" w:lineRule="auto"/>
        <w:ind w:right="3223"/>
        <w:rPr>
          <w:rFonts w:ascii="Titillium" w:eastAsia="Titillium Light" w:hAnsi="Titillium" w:cs="Titillium Light"/>
          <w:color w:val="7F7F7F"/>
          <w:u w:color="7F7F7F"/>
        </w:rPr>
      </w:pPr>
    </w:p>
    <w:p w:rsidR="008214C9" w:rsidRDefault="008214C9">
      <w:pPr>
        <w:spacing w:line="249" w:lineRule="auto"/>
        <w:ind w:right="3223"/>
        <w:rPr>
          <w:rFonts w:ascii="Titillium" w:eastAsia="Titillium Light" w:hAnsi="Titillium" w:cs="Titillium Light"/>
          <w:color w:val="7F7F7F"/>
          <w:u w:color="7F7F7F"/>
        </w:rPr>
      </w:pPr>
    </w:p>
    <w:p w:rsidR="008214C9" w:rsidRDefault="007E12DB">
      <w:pPr>
        <w:spacing w:line="249" w:lineRule="auto"/>
        <w:ind w:right="3223"/>
        <w:rPr>
          <w:rFonts w:ascii="Titillium" w:eastAsia="Titillium Light" w:hAnsi="Titillium" w:cs="Titillium Light"/>
          <w:lang w:val="es-ES_tradnl"/>
        </w:rPr>
      </w:pPr>
      <w:r>
        <w:rPr>
          <w:rFonts w:ascii="Titillium" w:hAnsi="Titillium"/>
          <w:color w:val="7F7F7F"/>
          <w:u w:color="7F7F7F"/>
          <w:lang w:val="es-ES_tradnl"/>
        </w:rPr>
        <w:t>TEXTO</w:t>
      </w:r>
      <w:r>
        <w:rPr>
          <w:rFonts w:ascii="Titillium" w:hAnsi="Titillium"/>
          <w:color w:val="231F20"/>
          <w:u w:color="231F20"/>
          <w:lang w:val="es-ES_tradnl"/>
        </w:rPr>
        <w:t xml:space="preserve"> </w:t>
      </w:r>
      <w:r>
        <w:rPr>
          <w:rFonts w:ascii="Titillium" w:hAnsi="Titillium"/>
          <w:color w:val="808080"/>
          <w:u w:color="808080"/>
          <w:lang w:val="es-ES_tradnl"/>
        </w:rPr>
        <w:t xml:space="preserve">I </w:t>
      </w:r>
      <w:r>
        <w:rPr>
          <w:rFonts w:ascii="Titillium" w:hAnsi="Titillium"/>
          <w:lang w:val="es-ES_tradnl"/>
        </w:rPr>
        <w:t>TEXT</w:t>
      </w:r>
    </w:p>
    <w:p w:rsidR="008214C9" w:rsidRDefault="008214C9">
      <w:pPr>
        <w:spacing w:line="249" w:lineRule="auto"/>
        <w:ind w:right="3223"/>
        <w:rPr>
          <w:rFonts w:ascii="Titillium" w:eastAsia="Titillium Light" w:hAnsi="Titillium" w:cs="Titillium Light"/>
          <w:lang w:val="es-ES_tradnl"/>
        </w:rPr>
      </w:pPr>
    </w:p>
    <w:p w:rsidR="008214C9" w:rsidRDefault="008214C9">
      <w:pPr>
        <w:spacing w:line="249" w:lineRule="auto"/>
        <w:ind w:right="3223"/>
        <w:rPr>
          <w:rFonts w:ascii="Titillium" w:eastAsia="Titillium Light" w:hAnsi="Titillium" w:cs="Titillium Light"/>
          <w:color w:val="848484"/>
          <w:u w:color="848484"/>
          <w:lang w:val="es-ES_tradnl"/>
        </w:rPr>
      </w:pPr>
    </w:p>
    <w:p w:rsidR="008214C9" w:rsidRDefault="007E12DB">
      <w:pPr>
        <w:spacing w:line="249" w:lineRule="auto"/>
        <w:ind w:right="3223"/>
        <w:rPr>
          <w:rFonts w:ascii="Titillium" w:eastAsia="Titillium Light" w:hAnsi="Titillium" w:cs="Titillium Light"/>
          <w:color w:val="848484"/>
          <w:u w:color="848484"/>
          <w:lang w:val="es-ES_tradnl"/>
        </w:rPr>
      </w:pPr>
      <w:r>
        <w:rPr>
          <w:rFonts w:ascii="Titillium" w:hAnsi="Titillium"/>
          <w:color w:val="848484"/>
          <w:u w:color="848484"/>
          <w:lang w:val="es-ES_tradnl"/>
        </w:rPr>
        <w:t>Versión en español.</w:t>
      </w:r>
    </w:p>
    <w:p w:rsidR="008214C9" w:rsidRDefault="008214C9">
      <w:pPr>
        <w:jc w:val="both"/>
        <w:rPr>
          <w:rFonts w:ascii="Titillium" w:hAnsi="Titillium"/>
          <w:color w:val="7F7F7F"/>
          <w:sz w:val="20"/>
          <w:szCs w:val="20"/>
          <w:u w:color="7F7F7F"/>
        </w:rPr>
      </w:pPr>
    </w:p>
    <w:p w:rsidR="008214C9" w:rsidRDefault="007E12DB">
      <w:pPr>
        <w:jc w:val="both"/>
        <w:rPr>
          <w:rFonts w:ascii="Titillium" w:hAnsi="Titillium"/>
          <w:color w:val="7F7F7F"/>
          <w:sz w:val="20"/>
          <w:szCs w:val="20"/>
          <w:u w:color="7F7F7F"/>
        </w:rPr>
      </w:pPr>
      <w:r>
        <w:rPr>
          <w:rFonts w:ascii="Titillium" w:hAnsi="Titillium"/>
          <w:color w:val="7F7F7F"/>
          <w:sz w:val="20"/>
          <w:szCs w:val="20"/>
          <w:u w:color="7F7F7F"/>
        </w:rPr>
        <w:t xml:space="preserve">La Torre Ai se </w:t>
      </w:r>
      <w:proofErr w:type="spellStart"/>
      <w:r>
        <w:rPr>
          <w:rFonts w:ascii="Titillium" w:hAnsi="Titillium"/>
          <w:color w:val="7F7F7F"/>
          <w:sz w:val="20"/>
          <w:szCs w:val="20"/>
          <w:u w:color="7F7F7F"/>
        </w:rPr>
        <w:t>emplaza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un barrio </w:t>
      </w:r>
      <w:proofErr w:type="spellStart"/>
      <w:r>
        <w:rPr>
          <w:rFonts w:ascii="Titillium" w:hAnsi="Titillium"/>
          <w:color w:val="7F7F7F"/>
          <w:sz w:val="20"/>
          <w:szCs w:val="20"/>
          <w:u w:color="7F7F7F"/>
        </w:rPr>
        <w:t>muy</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interesante</w:t>
      </w:r>
      <w:proofErr w:type="spellEnd"/>
      <w:r>
        <w:rPr>
          <w:rFonts w:ascii="Titillium" w:hAnsi="Titillium"/>
          <w:color w:val="7F7F7F"/>
          <w:sz w:val="20"/>
          <w:szCs w:val="20"/>
          <w:u w:color="7F7F7F"/>
        </w:rPr>
        <w:t xml:space="preserve"> de la ciudad de Morelia; La </w:t>
      </w:r>
      <w:proofErr w:type="spellStart"/>
      <w:r>
        <w:rPr>
          <w:rFonts w:ascii="Titillium" w:hAnsi="Titillium"/>
          <w:color w:val="7F7F7F"/>
          <w:sz w:val="20"/>
          <w:szCs w:val="20"/>
          <w:u w:color="7F7F7F"/>
        </w:rPr>
        <w:t>colonia</w:t>
      </w:r>
      <w:proofErr w:type="spellEnd"/>
      <w:r>
        <w:rPr>
          <w:rFonts w:ascii="Titillium" w:hAnsi="Titillium"/>
          <w:color w:val="7F7F7F"/>
          <w:sz w:val="20"/>
          <w:szCs w:val="20"/>
          <w:u w:color="7F7F7F"/>
        </w:rPr>
        <w:t xml:space="preserve"> Chapultepec, </w:t>
      </w:r>
      <w:proofErr w:type="spellStart"/>
      <w:r>
        <w:rPr>
          <w:rFonts w:ascii="Titillium" w:hAnsi="Titillium"/>
          <w:color w:val="7F7F7F"/>
          <w:sz w:val="20"/>
          <w:szCs w:val="20"/>
          <w:u w:color="7F7F7F"/>
        </w:rPr>
        <w:t>ya</w:t>
      </w:r>
      <w:proofErr w:type="spellEnd"/>
      <w:r>
        <w:rPr>
          <w:rFonts w:ascii="Titillium" w:hAnsi="Titillium"/>
          <w:color w:val="7F7F7F"/>
          <w:sz w:val="20"/>
          <w:szCs w:val="20"/>
          <w:u w:color="7F7F7F"/>
        </w:rPr>
        <w:t xml:space="preserve"> que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ella</w:t>
      </w:r>
      <w:proofErr w:type="spellEnd"/>
      <w:r>
        <w:rPr>
          <w:rFonts w:ascii="Titillium" w:hAnsi="Titillium"/>
          <w:color w:val="7F7F7F"/>
          <w:sz w:val="20"/>
          <w:szCs w:val="20"/>
          <w:u w:color="7F7F7F"/>
        </w:rPr>
        <w:t xml:space="preserve"> se </w:t>
      </w:r>
      <w:proofErr w:type="spellStart"/>
      <w:r>
        <w:rPr>
          <w:rFonts w:ascii="Titillium" w:hAnsi="Titillium"/>
          <w:color w:val="7F7F7F"/>
          <w:sz w:val="20"/>
          <w:szCs w:val="20"/>
          <w:u w:color="7F7F7F"/>
        </w:rPr>
        <w:t>dieron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los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primeros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ejemplos</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arquitectura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moderna</w:t>
      </w:r>
      <w:proofErr w:type="spellEnd"/>
      <w:r>
        <w:rPr>
          <w:rFonts w:ascii="Titillium" w:hAnsi="Titillium"/>
          <w:color w:val="7F7F7F"/>
          <w:sz w:val="20"/>
          <w:szCs w:val="20"/>
          <w:u w:color="7F7F7F"/>
        </w:rPr>
        <w:t xml:space="preserve"> de la ciudad. </w:t>
      </w:r>
    </w:p>
    <w:p w:rsidR="008214C9" w:rsidRDefault="007E12DB">
      <w:pPr>
        <w:jc w:val="both"/>
        <w:rPr>
          <w:rFonts w:ascii="Titillium" w:hAnsi="Titillium"/>
          <w:color w:val="7F7F7F"/>
          <w:sz w:val="20"/>
          <w:szCs w:val="20"/>
          <w:u w:color="7F7F7F"/>
        </w:rPr>
      </w:pP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los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años</w:t>
      </w:r>
      <w:proofErr w:type="spellEnd"/>
      <w:r>
        <w:rPr>
          <w:rFonts w:ascii="Titillium" w:hAnsi="Titillium"/>
          <w:color w:val="7F7F7F"/>
          <w:sz w:val="20"/>
          <w:szCs w:val="20"/>
          <w:u w:color="7F7F7F"/>
        </w:rPr>
        <w:t xml:space="preserve"> 60´s la </w:t>
      </w:r>
      <w:proofErr w:type="spellStart"/>
      <w:r>
        <w:rPr>
          <w:rFonts w:ascii="Titillium" w:hAnsi="Titillium"/>
          <w:color w:val="7F7F7F"/>
          <w:sz w:val="20"/>
          <w:szCs w:val="20"/>
          <w:u w:color="7F7F7F"/>
        </w:rPr>
        <w:t>gente</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clase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alta</w:t>
      </w:r>
      <w:proofErr w:type="spellEnd"/>
      <w:r>
        <w:rPr>
          <w:rFonts w:ascii="Titillium" w:hAnsi="Titillium"/>
          <w:color w:val="7F7F7F"/>
          <w:sz w:val="20"/>
          <w:szCs w:val="20"/>
          <w:u w:color="7F7F7F"/>
        </w:rPr>
        <w:t xml:space="preserve"> se </w:t>
      </w:r>
      <w:proofErr w:type="spellStart"/>
      <w:r>
        <w:rPr>
          <w:rFonts w:ascii="Titillium" w:hAnsi="Titillium"/>
          <w:color w:val="7F7F7F"/>
          <w:sz w:val="20"/>
          <w:szCs w:val="20"/>
          <w:u w:color="7F7F7F"/>
        </w:rPr>
        <w:t>asentó</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esta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colonia</w:t>
      </w:r>
      <w:proofErr w:type="spellEnd"/>
      <w:r>
        <w:rPr>
          <w:rFonts w:ascii="Titillium" w:hAnsi="Titillium"/>
          <w:color w:val="7F7F7F"/>
          <w:sz w:val="20"/>
          <w:szCs w:val="20"/>
          <w:u w:color="7F7F7F"/>
        </w:rPr>
        <w:t xml:space="preserve"> y </w:t>
      </w:r>
      <w:proofErr w:type="spellStart"/>
      <w:r>
        <w:rPr>
          <w:rFonts w:ascii="Titillium" w:hAnsi="Titillium"/>
          <w:color w:val="7F7F7F"/>
          <w:sz w:val="20"/>
          <w:szCs w:val="20"/>
          <w:u w:color="7F7F7F"/>
        </w:rPr>
        <w:t>comenzó</w:t>
      </w:r>
      <w:proofErr w:type="spellEnd"/>
      <w:r>
        <w:rPr>
          <w:rFonts w:ascii="Titillium" w:hAnsi="Titillium"/>
          <w:color w:val="7F7F7F"/>
          <w:sz w:val="20"/>
          <w:szCs w:val="20"/>
          <w:u w:color="7F7F7F"/>
        </w:rPr>
        <w:t xml:space="preserve"> a </w:t>
      </w:r>
      <w:proofErr w:type="spellStart"/>
      <w:r>
        <w:rPr>
          <w:rFonts w:ascii="Titillium" w:hAnsi="Titillium"/>
          <w:color w:val="7F7F7F"/>
          <w:sz w:val="20"/>
          <w:szCs w:val="20"/>
          <w:u w:color="7F7F7F"/>
        </w:rPr>
        <w:t>importar</w:t>
      </w:r>
      <w:proofErr w:type="spellEnd"/>
      <w:r>
        <w:rPr>
          <w:rFonts w:ascii="Titillium" w:hAnsi="Titillium"/>
          <w:color w:val="7F7F7F"/>
          <w:sz w:val="20"/>
          <w:szCs w:val="20"/>
          <w:u w:color="7F7F7F"/>
        </w:rPr>
        <w:t xml:space="preserve"> las ideas </w:t>
      </w:r>
      <w:proofErr w:type="spellStart"/>
      <w:r>
        <w:rPr>
          <w:rFonts w:ascii="Titillium" w:hAnsi="Titillium"/>
          <w:color w:val="7F7F7F"/>
          <w:sz w:val="20"/>
          <w:szCs w:val="20"/>
          <w:u w:color="7F7F7F"/>
        </w:rPr>
        <w:t>provenientes</w:t>
      </w:r>
      <w:proofErr w:type="spellEnd"/>
      <w:r>
        <w:rPr>
          <w:rFonts w:ascii="Titillium" w:hAnsi="Titillium"/>
          <w:color w:val="7F7F7F"/>
          <w:sz w:val="20"/>
          <w:szCs w:val="20"/>
          <w:u w:color="7F7F7F"/>
        </w:rPr>
        <w:t xml:space="preserve"> de la ciudad de México; </w:t>
      </w:r>
      <w:proofErr w:type="spellStart"/>
      <w:r>
        <w:rPr>
          <w:rFonts w:ascii="Titillium" w:hAnsi="Titillium"/>
          <w:color w:val="7F7F7F"/>
          <w:sz w:val="20"/>
          <w:szCs w:val="20"/>
          <w:u w:color="7F7F7F"/>
        </w:rPr>
        <w:t>había</w:t>
      </w:r>
      <w:proofErr w:type="spellEnd"/>
      <w:r>
        <w:rPr>
          <w:rFonts w:ascii="Titillium" w:hAnsi="Titillium"/>
          <w:color w:val="7F7F7F"/>
          <w:sz w:val="20"/>
          <w:szCs w:val="20"/>
          <w:u w:color="7F7F7F"/>
        </w:rPr>
        <w:t xml:space="preserve"> un </w:t>
      </w:r>
      <w:proofErr w:type="spellStart"/>
      <w:r>
        <w:rPr>
          <w:rFonts w:ascii="Titillium" w:hAnsi="Titillium"/>
          <w:color w:val="7F7F7F"/>
          <w:sz w:val="20"/>
          <w:szCs w:val="20"/>
          <w:u w:color="7F7F7F"/>
        </w:rPr>
        <w:t>enorme</w:t>
      </w:r>
      <w:proofErr w:type="spellEnd"/>
      <w:r>
        <w:rPr>
          <w:rFonts w:ascii="Titillium" w:hAnsi="Titillium"/>
          <w:color w:val="7F7F7F"/>
          <w:sz w:val="20"/>
          <w:szCs w:val="20"/>
          <w:u w:color="7F7F7F"/>
        </w:rPr>
        <w:t xml:space="preserve"> gusto y </w:t>
      </w:r>
      <w:proofErr w:type="spellStart"/>
      <w:r>
        <w:rPr>
          <w:rFonts w:ascii="Titillium" w:hAnsi="Titillium"/>
          <w:color w:val="7F7F7F"/>
          <w:sz w:val="20"/>
          <w:szCs w:val="20"/>
          <w:u w:color="7F7F7F"/>
        </w:rPr>
        <w:t>euforia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por</w:t>
      </w:r>
      <w:proofErr w:type="spellEnd"/>
      <w:r>
        <w:rPr>
          <w:rFonts w:ascii="Titillium" w:hAnsi="Titillium"/>
          <w:color w:val="7F7F7F"/>
          <w:sz w:val="20"/>
          <w:szCs w:val="20"/>
          <w:u w:color="7F7F7F"/>
        </w:rPr>
        <w:t xml:space="preserve"> la </w:t>
      </w:r>
      <w:proofErr w:type="spellStart"/>
      <w:r>
        <w:rPr>
          <w:rFonts w:ascii="Titillium" w:hAnsi="Titillium"/>
          <w:color w:val="7F7F7F"/>
          <w:sz w:val="20"/>
          <w:szCs w:val="20"/>
          <w:u w:color="7F7F7F"/>
        </w:rPr>
        <w:t>arquitectura</w:t>
      </w:r>
      <w:proofErr w:type="spellEnd"/>
      <w:r>
        <w:rPr>
          <w:rFonts w:ascii="Titillium" w:hAnsi="Titillium"/>
          <w:color w:val="7F7F7F"/>
          <w:sz w:val="20"/>
          <w:szCs w:val="20"/>
          <w:u w:color="7F7F7F"/>
        </w:rPr>
        <w:t xml:space="preserve"> que Luis </w:t>
      </w:r>
      <w:proofErr w:type="spellStart"/>
      <w:r>
        <w:rPr>
          <w:rFonts w:ascii="Titillium" w:hAnsi="Titillium"/>
          <w:color w:val="7F7F7F"/>
          <w:sz w:val="20"/>
          <w:szCs w:val="20"/>
          <w:u w:color="7F7F7F"/>
        </w:rPr>
        <w:t>Barragán</w:t>
      </w:r>
      <w:proofErr w:type="spellEnd"/>
      <w:r>
        <w:rPr>
          <w:rFonts w:ascii="Titillium" w:hAnsi="Titillium"/>
          <w:color w:val="7F7F7F"/>
          <w:sz w:val="20"/>
          <w:szCs w:val="20"/>
          <w:u w:color="7F7F7F"/>
        </w:rPr>
        <w:t xml:space="preserve">, Mario </w:t>
      </w:r>
      <w:proofErr w:type="spellStart"/>
      <w:r>
        <w:rPr>
          <w:rFonts w:ascii="Titillium" w:hAnsi="Titillium"/>
          <w:color w:val="7F7F7F"/>
          <w:sz w:val="20"/>
          <w:szCs w:val="20"/>
          <w:u w:color="7F7F7F"/>
        </w:rPr>
        <w:t>Pani</w:t>
      </w:r>
      <w:proofErr w:type="spellEnd"/>
      <w:r>
        <w:rPr>
          <w:rFonts w:ascii="Titillium" w:hAnsi="Titillium"/>
          <w:color w:val="7F7F7F"/>
          <w:sz w:val="20"/>
          <w:szCs w:val="20"/>
          <w:u w:color="7F7F7F"/>
        </w:rPr>
        <w:t xml:space="preserve"> y Juan O´Gorman </w:t>
      </w:r>
      <w:proofErr w:type="spellStart"/>
      <w:r>
        <w:rPr>
          <w:rFonts w:ascii="Titillium" w:hAnsi="Titillium"/>
          <w:color w:val="7F7F7F"/>
          <w:sz w:val="20"/>
          <w:szCs w:val="20"/>
          <w:u w:color="7F7F7F"/>
        </w:rPr>
        <w:t>estaban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desarrollando</w:t>
      </w:r>
      <w:proofErr w:type="spellEnd"/>
      <w:r>
        <w:rPr>
          <w:rFonts w:ascii="Titillium" w:hAnsi="Titillium"/>
          <w:color w:val="7F7F7F"/>
          <w:sz w:val="20"/>
          <w:szCs w:val="20"/>
          <w:u w:color="7F7F7F"/>
        </w:rPr>
        <w:t>.</w:t>
      </w:r>
    </w:p>
    <w:p w:rsidR="008214C9" w:rsidRDefault="007E12DB">
      <w:pPr>
        <w:jc w:val="both"/>
        <w:rPr>
          <w:rFonts w:ascii="Titillium" w:hAnsi="Titillium"/>
          <w:color w:val="7F7F7F"/>
          <w:sz w:val="20"/>
          <w:szCs w:val="20"/>
          <w:u w:color="7F7F7F"/>
        </w:rPr>
      </w:pPr>
      <w:proofErr w:type="spellStart"/>
      <w:r>
        <w:rPr>
          <w:rFonts w:ascii="Titillium" w:hAnsi="Titillium"/>
          <w:color w:val="7F7F7F"/>
          <w:sz w:val="20"/>
          <w:szCs w:val="20"/>
          <w:u w:color="7F7F7F"/>
        </w:rPr>
        <w:t>Cuando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uno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recorre</w:t>
      </w:r>
      <w:proofErr w:type="spellEnd"/>
      <w:r>
        <w:rPr>
          <w:rFonts w:ascii="Titillium" w:hAnsi="Titillium"/>
          <w:color w:val="7F7F7F"/>
          <w:sz w:val="20"/>
          <w:szCs w:val="20"/>
          <w:u w:color="7F7F7F"/>
        </w:rPr>
        <w:t xml:space="preserve"> Chapultepec se </w:t>
      </w:r>
      <w:proofErr w:type="spellStart"/>
      <w:r>
        <w:rPr>
          <w:rFonts w:ascii="Titillium" w:hAnsi="Titillium"/>
          <w:color w:val="7F7F7F"/>
          <w:sz w:val="20"/>
          <w:szCs w:val="20"/>
          <w:u w:color="7F7F7F"/>
        </w:rPr>
        <w:t>siente</w:t>
      </w:r>
      <w:proofErr w:type="spellEnd"/>
      <w:r>
        <w:rPr>
          <w:rFonts w:ascii="Titillium" w:hAnsi="Titillium"/>
          <w:color w:val="7F7F7F"/>
          <w:sz w:val="20"/>
          <w:szCs w:val="20"/>
          <w:u w:color="7F7F7F"/>
        </w:rPr>
        <w:t xml:space="preserve"> y se nota la vena </w:t>
      </w:r>
      <w:proofErr w:type="spellStart"/>
      <w:r>
        <w:rPr>
          <w:rFonts w:ascii="Titillium" w:hAnsi="Titillium"/>
          <w:color w:val="7F7F7F"/>
          <w:sz w:val="20"/>
          <w:szCs w:val="20"/>
          <w:u w:color="7F7F7F"/>
        </w:rPr>
        <w:t>moderna</w:t>
      </w:r>
      <w:proofErr w:type="spellEnd"/>
      <w:r>
        <w:rPr>
          <w:rFonts w:ascii="Titillium" w:hAnsi="Titillium"/>
          <w:color w:val="7F7F7F"/>
          <w:sz w:val="20"/>
          <w:szCs w:val="20"/>
          <w:u w:color="7F7F7F"/>
        </w:rPr>
        <w:t xml:space="preserve"> del barrio; y </w:t>
      </w:r>
      <w:proofErr w:type="spellStart"/>
      <w:r>
        <w:rPr>
          <w:rFonts w:ascii="Titillium" w:hAnsi="Titillium"/>
          <w:color w:val="7F7F7F"/>
          <w:sz w:val="20"/>
          <w:szCs w:val="20"/>
          <w:u w:color="7F7F7F"/>
        </w:rPr>
        <w:t>aunque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ya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decadencia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por</w:t>
      </w:r>
      <w:proofErr w:type="spellEnd"/>
      <w:r>
        <w:rPr>
          <w:rFonts w:ascii="Titillium" w:hAnsi="Titillium"/>
          <w:color w:val="7F7F7F"/>
          <w:sz w:val="20"/>
          <w:szCs w:val="20"/>
          <w:u w:color="7F7F7F"/>
        </w:rPr>
        <w:t xml:space="preserve"> la </w:t>
      </w:r>
      <w:proofErr w:type="spellStart"/>
      <w:r>
        <w:rPr>
          <w:rFonts w:ascii="Titillium" w:hAnsi="Titillium"/>
          <w:color w:val="7F7F7F"/>
          <w:sz w:val="20"/>
          <w:szCs w:val="20"/>
          <w:u w:color="7F7F7F"/>
        </w:rPr>
        <w:t>enorme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taza</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delincuencia</w:t>
      </w:r>
      <w:proofErr w:type="spellEnd"/>
      <w:r>
        <w:rPr>
          <w:rFonts w:ascii="Titillium" w:hAnsi="Titillium"/>
          <w:color w:val="7F7F7F"/>
          <w:sz w:val="20"/>
          <w:szCs w:val="20"/>
          <w:u w:color="7F7F7F"/>
        </w:rPr>
        <w:t xml:space="preserve"> y </w:t>
      </w:r>
      <w:proofErr w:type="spellStart"/>
      <w:r>
        <w:rPr>
          <w:rFonts w:ascii="Titillium" w:hAnsi="Titillium"/>
          <w:color w:val="7F7F7F"/>
          <w:sz w:val="20"/>
          <w:szCs w:val="20"/>
          <w:u w:color="7F7F7F"/>
        </w:rPr>
        <w:t>violencia</w:t>
      </w:r>
      <w:proofErr w:type="spellEnd"/>
      <w:r>
        <w:rPr>
          <w:rFonts w:ascii="Titillium" w:hAnsi="Titillium"/>
          <w:color w:val="7F7F7F"/>
          <w:sz w:val="20"/>
          <w:szCs w:val="20"/>
          <w:u w:color="7F7F7F"/>
        </w:rPr>
        <w:t xml:space="preserve">, se </w:t>
      </w:r>
      <w:proofErr w:type="spellStart"/>
      <w:r>
        <w:rPr>
          <w:rFonts w:ascii="Titillium" w:hAnsi="Titillium"/>
          <w:color w:val="7F7F7F"/>
          <w:sz w:val="20"/>
          <w:szCs w:val="20"/>
          <w:u w:color="7F7F7F"/>
        </w:rPr>
        <w:t>destacan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buenos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ejemplos</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viviendas</w:t>
      </w:r>
      <w:proofErr w:type="spellEnd"/>
      <w:r>
        <w:rPr>
          <w:rFonts w:ascii="Titillium" w:hAnsi="Titillium"/>
          <w:color w:val="7F7F7F"/>
          <w:sz w:val="20"/>
          <w:szCs w:val="20"/>
          <w:u w:color="7F7F7F"/>
        </w:rPr>
        <w:t xml:space="preserve"> que </w:t>
      </w:r>
      <w:proofErr w:type="spellStart"/>
      <w:r>
        <w:rPr>
          <w:rFonts w:ascii="Titillium" w:hAnsi="Titillium"/>
          <w:color w:val="7F7F7F"/>
          <w:sz w:val="20"/>
          <w:szCs w:val="20"/>
          <w:u w:color="7F7F7F"/>
        </w:rPr>
        <w:t>conservan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los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principios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arquitectónicos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modernos</w:t>
      </w:r>
      <w:proofErr w:type="spellEnd"/>
      <w:r>
        <w:rPr>
          <w:rFonts w:ascii="Titillium" w:hAnsi="Titillium"/>
          <w:color w:val="7F7F7F"/>
          <w:sz w:val="20"/>
          <w:szCs w:val="20"/>
          <w:u w:color="7F7F7F"/>
        </w:rPr>
        <w:t>.</w:t>
      </w:r>
    </w:p>
    <w:p w:rsidR="008214C9" w:rsidRDefault="007E12DB">
      <w:pPr>
        <w:jc w:val="both"/>
        <w:rPr>
          <w:rFonts w:ascii="Titillium" w:hAnsi="Titillium"/>
          <w:color w:val="7F7F7F"/>
          <w:sz w:val="20"/>
          <w:szCs w:val="20"/>
          <w:u w:color="7F7F7F"/>
        </w:rPr>
      </w:pPr>
      <w:proofErr w:type="spellStart"/>
      <w:r>
        <w:rPr>
          <w:rFonts w:ascii="Titillium" w:hAnsi="Titillium"/>
          <w:color w:val="7F7F7F"/>
          <w:sz w:val="20"/>
          <w:szCs w:val="20"/>
          <w:u w:color="7F7F7F"/>
        </w:rPr>
        <w:t>Por</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ello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teníamos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claro</w:t>
      </w:r>
      <w:proofErr w:type="spellEnd"/>
      <w:r>
        <w:rPr>
          <w:rFonts w:ascii="Titillium" w:hAnsi="Titillium"/>
          <w:color w:val="7F7F7F"/>
          <w:sz w:val="20"/>
          <w:szCs w:val="20"/>
          <w:u w:color="7F7F7F"/>
        </w:rPr>
        <w:t xml:space="preserve"> que la </w:t>
      </w:r>
      <w:proofErr w:type="spellStart"/>
      <w:r>
        <w:rPr>
          <w:rFonts w:ascii="Titillium" w:hAnsi="Titillium"/>
          <w:color w:val="7F7F7F"/>
          <w:sz w:val="20"/>
          <w:szCs w:val="20"/>
          <w:u w:color="7F7F7F"/>
        </w:rPr>
        <w:t>pequeña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torre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tenía</w:t>
      </w:r>
      <w:proofErr w:type="spellEnd"/>
      <w:r>
        <w:rPr>
          <w:rFonts w:ascii="Titillium" w:hAnsi="Titillium"/>
          <w:color w:val="7F7F7F"/>
          <w:sz w:val="20"/>
          <w:szCs w:val="20"/>
          <w:u w:color="7F7F7F"/>
        </w:rPr>
        <w:t xml:space="preserve"> que </w:t>
      </w:r>
      <w:proofErr w:type="spellStart"/>
      <w:r>
        <w:rPr>
          <w:rFonts w:ascii="Titillium" w:hAnsi="Titillium"/>
          <w:color w:val="7F7F7F"/>
          <w:sz w:val="20"/>
          <w:szCs w:val="20"/>
          <w:u w:color="7F7F7F"/>
        </w:rPr>
        <w:t>mantener</w:t>
      </w:r>
      <w:proofErr w:type="spellEnd"/>
      <w:r>
        <w:rPr>
          <w:rFonts w:ascii="Titillium" w:hAnsi="Titillium"/>
          <w:color w:val="7F7F7F"/>
          <w:sz w:val="20"/>
          <w:szCs w:val="20"/>
          <w:u w:color="7F7F7F"/>
        </w:rPr>
        <w:t xml:space="preserve"> un </w:t>
      </w:r>
      <w:proofErr w:type="spellStart"/>
      <w:r>
        <w:rPr>
          <w:rFonts w:ascii="Titillium" w:hAnsi="Titillium"/>
          <w:color w:val="7F7F7F"/>
          <w:sz w:val="20"/>
          <w:szCs w:val="20"/>
          <w:u w:color="7F7F7F"/>
        </w:rPr>
        <w:t>lenguaje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arquitectónico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moderno</w:t>
      </w:r>
      <w:proofErr w:type="spellEnd"/>
      <w:r>
        <w:rPr>
          <w:rFonts w:ascii="Titillium" w:hAnsi="Titillium"/>
          <w:color w:val="7F7F7F"/>
          <w:sz w:val="20"/>
          <w:szCs w:val="20"/>
          <w:u w:color="7F7F7F"/>
        </w:rPr>
        <w:t>.</w:t>
      </w:r>
    </w:p>
    <w:p w:rsidR="008214C9" w:rsidRDefault="007E12DB">
      <w:pPr>
        <w:jc w:val="both"/>
        <w:rPr>
          <w:rFonts w:ascii="Titillium" w:hAnsi="Titillium"/>
          <w:color w:val="7F7F7F"/>
          <w:sz w:val="20"/>
          <w:szCs w:val="20"/>
          <w:u w:color="7F7F7F"/>
        </w:rPr>
      </w:pPr>
      <w:r>
        <w:rPr>
          <w:rFonts w:ascii="Titillium" w:hAnsi="Titillium"/>
          <w:color w:val="7F7F7F"/>
          <w:sz w:val="20"/>
          <w:szCs w:val="20"/>
          <w:u w:color="7F7F7F"/>
        </w:rPr>
        <w:t xml:space="preserve">El </w:t>
      </w:r>
      <w:proofErr w:type="spellStart"/>
      <w:r>
        <w:rPr>
          <w:rFonts w:ascii="Titillium" w:hAnsi="Titillium"/>
          <w:color w:val="7F7F7F"/>
          <w:sz w:val="20"/>
          <w:szCs w:val="20"/>
          <w:u w:color="7F7F7F"/>
        </w:rPr>
        <w:t>programa</w:t>
      </w:r>
      <w:proofErr w:type="spellEnd"/>
      <w:r>
        <w:rPr>
          <w:rFonts w:ascii="Titillium" w:hAnsi="Titillium"/>
          <w:color w:val="7F7F7F"/>
          <w:sz w:val="20"/>
          <w:szCs w:val="20"/>
          <w:u w:color="7F7F7F"/>
        </w:rPr>
        <w:t xml:space="preserve"> se </w:t>
      </w:r>
      <w:proofErr w:type="spellStart"/>
      <w:r>
        <w:rPr>
          <w:rFonts w:ascii="Titillium" w:hAnsi="Titillium"/>
          <w:color w:val="7F7F7F"/>
          <w:sz w:val="20"/>
          <w:szCs w:val="20"/>
          <w:u w:color="7F7F7F"/>
        </w:rPr>
        <w:t>organiza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un primer </w:t>
      </w:r>
      <w:proofErr w:type="spellStart"/>
      <w:r>
        <w:rPr>
          <w:rFonts w:ascii="Titillium" w:hAnsi="Titillium"/>
          <w:color w:val="7F7F7F"/>
          <w:sz w:val="20"/>
          <w:szCs w:val="20"/>
          <w:u w:color="7F7F7F"/>
        </w:rPr>
        <w:t>nivel</w:t>
      </w:r>
      <w:proofErr w:type="spellEnd"/>
      <w:r>
        <w:rPr>
          <w:rFonts w:ascii="Titillium" w:hAnsi="Titillium"/>
          <w:color w:val="7F7F7F"/>
          <w:sz w:val="20"/>
          <w:szCs w:val="20"/>
          <w:u w:color="7F7F7F"/>
        </w:rPr>
        <w:t xml:space="preserve"> que </w:t>
      </w:r>
      <w:proofErr w:type="spellStart"/>
      <w:r>
        <w:rPr>
          <w:rFonts w:ascii="Titillium" w:hAnsi="Titillium"/>
          <w:color w:val="7F7F7F"/>
          <w:sz w:val="20"/>
          <w:szCs w:val="20"/>
          <w:u w:color="7F7F7F"/>
        </w:rPr>
        <w:t>funciona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como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estacionamiento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subterráneo</w:t>
      </w:r>
      <w:proofErr w:type="spellEnd"/>
      <w:r>
        <w:rPr>
          <w:rFonts w:ascii="Titillium" w:hAnsi="Titillium"/>
          <w:color w:val="7F7F7F"/>
          <w:sz w:val="20"/>
          <w:szCs w:val="20"/>
          <w:u w:color="7F7F7F"/>
        </w:rPr>
        <w:t xml:space="preserve">, el </w:t>
      </w:r>
      <w:proofErr w:type="spellStart"/>
      <w:r>
        <w:rPr>
          <w:rFonts w:ascii="Titillium" w:hAnsi="Titillium"/>
          <w:color w:val="7F7F7F"/>
          <w:sz w:val="20"/>
          <w:szCs w:val="20"/>
          <w:u w:color="7F7F7F"/>
        </w:rPr>
        <w:t>segundo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nivel</w:t>
      </w:r>
      <w:proofErr w:type="spellEnd"/>
      <w:r>
        <w:rPr>
          <w:rFonts w:ascii="Titillium" w:hAnsi="Titillium"/>
          <w:color w:val="7F7F7F"/>
          <w:sz w:val="20"/>
          <w:szCs w:val="20"/>
          <w:u w:color="7F7F7F"/>
        </w:rPr>
        <w:t xml:space="preserve"> que </w:t>
      </w:r>
      <w:proofErr w:type="spellStart"/>
      <w:r>
        <w:rPr>
          <w:rFonts w:ascii="Titillium" w:hAnsi="Titillium"/>
          <w:color w:val="7F7F7F"/>
          <w:sz w:val="20"/>
          <w:szCs w:val="20"/>
          <w:u w:color="7F7F7F"/>
        </w:rPr>
        <w:t>es</w:t>
      </w:r>
      <w:proofErr w:type="spellEnd"/>
      <w:r>
        <w:rPr>
          <w:rFonts w:ascii="Titillium" w:hAnsi="Titillium"/>
          <w:color w:val="7F7F7F"/>
          <w:sz w:val="20"/>
          <w:szCs w:val="20"/>
          <w:u w:color="7F7F7F"/>
        </w:rPr>
        <w:t xml:space="preserve"> un </w:t>
      </w:r>
      <w:proofErr w:type="spellStart"/>
      <w:r>
        <w:rPr>
          <w:rFonts w:ascii="Titillium" w:hAnsi="Titillium"/>
          <w:color w:val="7F7F7F"/>
          <w:sz w:val="20"/>
          <w:szCs w:val="20"/>
          <w:u w:color="7F7F7F"/>
        </w:rPr>
        <w:t>garaje</w:t>
      </w:r>
      <w:proofErr w:type="spellEnd"/>
      <w:r>
        <w:rPr>
          <w:rFonts w:ascii="Titillium" w:hAnsi="Titillium"/>
          <w:color w:val="7F7F7F"/>
          <w:sz w:val="20"/>
          <w:szCs w:val="20"/>
          <w:u w:color="7F7F7F"/>
        </w:rPr>
        <w:t xml:space="preserve"> de autos </w:t>
      </w:r>
      <w:proofErr w:type="spellStart"/>
      <w:r>
        <w:rPr>
          <w:rFonts w:ascii="Titillium" w:hAnsi="Titillium"/>
          <w:color w:val="7F7F7F"/>
          <w:sz w:val="20"/>
          <w:szCs w:val="20"/>
          <w:u w:color="7F7F7F"/>
        </w:rPr>
        <w:t>clásicos</w:t>
      </w:r>
      <w:proofErr w:type="spellEnd"/>
      <w:r>
        <w:rPr>
          <w:rFonts w:ascii="Titillium" w:hAnsi="Titillium"/>
          <w:color w:val="7F7F7F"/>
          <w:sz w:val="20"/>
          <w:szCs w:val="20"/>
          <w:u w:color="7F7F7F"/>
        </w:rPr>
        <w:t xml:space="preserve"> para el </w:t>
      </w:r>
      <w:proofErr w:type="spellStart"/>
      <w:r>
        <w:rPr>
          <w:rFonts w:ascii="Titillium" w:hAnsi="Titillium"/>
          <w:color w:val="7F7F7F"/>
          <w:sz w:val="20"/>
          <w:szCs w:val="20"/>
          <w:u w:color="7F7F7F"/>
        </w:rPr>
        <w:t>dueño</w:t>
      </w:r>
      <w:proofErr w:type="spellEnd"/>
      <w:r>
        <w:rPr>
          <w:rFonts w:ascii="Titillium" w:hAnsi="Titillium"/>
          <w:color w:val="7F7F7F"/>
          <w:sz w:val="20"/>
          <w:szCs w:val="20"/>
          <w:u w:color="7F7F7F"/>
        </w:rPr>
        <w:t xml:space="preserve">, a </w:t>
      </w:r>
      <w:proofErr w:type="spellStart"/>
      <w:r>
        <w:rPr>
          <w:rFonts w:ascii="Titillium" w:hAnsi="Titillium"/>
          <w:color w:val="7F7F7F"/>
          <w:sz w:val="20"/>
          <w:szCs w:val="20"/>
          <w:u w:color="7F7F7F"/>
        </w:rPr>
        <w:t>partir</w:t>
      </w:r>
      <w:proofErr w:type="spellEnd"/>
      <w:r>
        <w:rPr>
          <w:rFonts w:ascii="Titillium" w:hAnsi="Titillium"/>
          <w:color w:val="7F7F7F"/>
          <w:sz w:val="20"/>
          <w:szCs w:val="20"/>
          <w:u w:color="7F7F7F"/>
        </w:rPr>
        <w:t xml:space="preserve"> del </w:t>
      </w:r>
      <w:proofErr w:type="spellStart"/>
      <w:r>
        <w:rPr>
          <w:rFonts w:ascii="Titillium" w:hAnsi="Titillium"/>
          <w:color w:val="7F7F7F"/>
          <w:sz w:val="20"/>
          <w:szCs w:val="20"/>
          <w:u w:color="7F7F7F"/>
        </w:rPr>
        <w:t>tercer</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nivel</w:t>
      </w:r>
      <w:proofErr w:type="spellEnd"/>
      <w:r>
        <w:rPr>
          <w:rFonts w:ascii="Titillium" w:hAnsi="Titillium"/>
          <w:color w:val="7F7F7F"/>
          <w:sz w:val="20"/>
          <w:szCs w:val="20"/>
          <w:u w:color="7F7F7F"/>
        </w:rPr>
        <w:t xml:space="preserve"> el </w:t>
      </w:r>
      <w:proofErr w:type="spellStart"/>
      <w:r>
        <w:rPr>
          <w:rFonts w:ascii="Titillium" w:hAnsi="Titillium"/>
          <w:color w:val="7F7F7F"/>
          <w:sz w:val="20"/>
          <w:szCs w:val="20"/>
          <w:u w:color="7F7F7F"/>
        </w:rPr>
        <w:t>programa</w:t>
      </w:r>
      <w:proofErr w:type="spellEnd"/>
      <w:r>
        <w:rPr>
          <w:rFonts w:ascii="Titillium" w:hAnsi="Titillium"/>
          <w:color w:val="7F7F7F"/>
          <w:sz w:val="20"/>
          <w:szCs w:val="20"/>
          <w:u w:color="7F7F7F"/>
        </w:rPr>
        <w:t xml:space="preserve"> se divide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dos: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la parte </w:t>
      </w:r>
      <w:proofErr w:type="spellStart"/>
      <w:r>
        <w:rPr>
          <w:rFonts w:ascii="Titillium" w:hAnsi="Titillium"/>
          <w:color w:val="7F7F7F"/>
          <w:sz w:val="20"/>
          <w:szCs w:val="20"/>
          <w:u w:color="7F7F7F"/>
        </w:rPr>
        <w:t>trasera</w:t>
      </w:r>
      <w:proofErr w:type="spellEnd"/>
      <w:r>
        <w:rPr>
          <w:rFonts w:ascii="Titillium" w:hAnsi="Titillium"/>
          <w:color w:val="7F7F7F"/>
          <w:sz w:val="20"/>
          <w:szCs w:val="20"/>
          <w:u w:color="7F7F7F"/>
        </w:rPr>
        <w:t xml:space="preserve"> del </w:t>
      </w:r>
      <w:proofErr w:type="spellStart"/>
      <w:r>
        <w:rPr>
          <w:rFonts w:ascii="Titillium" w:hAnsi="Titillium"/>
          <w:color w:val="7F7F7F"/>
          <w:sz w:val="20"/>
          <w:szCs w:val="20"/>
          <w:u w:color="7F7F7F"/>
        </w:rPr>
        <w:t>terreno</w:t>
      </w:r>
      <w:proofErr w:type="spellEnd"/>
      <w:r>
        <w:rPr>
          <w:rFonts w:ascii="Titillium" w:hAnsi="Titillium"/>
          <w:color w:val="7F7F7F"/>
          <w:sz w:val="20"/>
          <w:szCs w:val="20"/>
          <w:u w:color="7F7F7F"/>
        </w:rPr>
        <w:t xml:space="preserve"> un </w:t>
      </w:r>
      <w:proofErr w:type="spellStart"/>
      <w:r>
        <w:rPr>
          <w:rFonts w:ascii="Titillium" w:hAnsi="Titillium"/>
          <w:color w:val="7F7F7F"/>
          <w:sz w:val="20"/>
          <w:szCs w:val="20"/>
          <w:u w:color="7F7F7F"/>
        </w:rPr>
        <w:t>almacén</w:t>
      </w:r>
      <w:proofErr w:type="spellEnd"/>
      <w:r>
        <w:rPr>
          <w:rFonts w:ascii="Titillium" w:hAnsi="Titillium"/>
          <w:color w:val="7F7F7F"/>
          <w:sz w:val="20"/>
          <w:szCs w:val="20"/>
          <w:u w:color="7F7F7F"/>
        </w:rPr>
        <w:t xml:space="preserve"> y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la parte </w:t>
      </w:r>
      <w:proofErr w:type="spellStart"/>
      <w:r>
        <w:rPr>
          <w:rFonts w:ascii="Titillium" w:hAnsi="Titillium"/>
          <w:color w:val="7F7F7F"/>
          <w:sz w:val="20"/>
          <w:szCs w:val="20"/>
          <w:u w:color="7F7F7F"/>
        </w:rPr>
        <w:t>delantera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apartamentos</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una</w:t>
      </w:r>
      <w:proofErr w:type="spellEnd"/>
      <w:r>
        <w:rPr>
          <w:rFonts w:ascii="Titillium" w:hAnsi="Titillium"/>
          <w:color w:val="7F7F7F"/>
          <w:sz w:val="20"/>
          <w:szCs w:val="20"/>
          <w:u w:color="7F7F7F"/>
        </w:rPr>
        <w:t xml:space="preserve"> y dos </w:t>
      </w:r>
      <w:proofErr w:type="spellStart"/>
      <w:r>
        <w:rPr>
          <w:rFonts w:ascii="Titillium" w:hAnsi="Titillium"/>
          <w:color w:val="7F7F7F"/>
          <w:sz w:val="20"/>
          <w:szCs w:val="20"/>
          <w:u w:color="7F7F7F"/>
        </w:rPr>
        <w:t>habitaciones</w:t>
      </w:r>
      <w:proofErr w:type="spellEnd"/>
      <w:r>
        <w:rPr>
          <w:rFonts w:ascii="Titillium" w:hAnsi="Titillium"/>
          <w:color w:val="7F7F7F"/>
          <w:sz w:val="20"/>
          <w:szCs w:val="20"/>
          <w:u w:color="7F7F7F"/>
        </w:rPr>
        <w:t xml:space="preserve">. </w:t>
      </w:r>
    </w:p>
    <w:p w:rsidR="008214C9" w:rsidRDefault="007E12DB">
      <w:pPr>
        <w:jc w:val="both"/>
        <w:rPr>
          <w:rFonts w:ascii="Titillium" w:hAnsi="Titillium"/>
          <w:color w:val="7F7F7F"/>
          <w:sz w:val="20"/>
          <w:szCs w:val="20"/>
          <w:u w:color="7F7F7F"/>
        </w:rPr>
      </w:pPr>
      <w:r>
        <w:rPr>
          <w:rFonts w:ascii="Titillium" w:hAnsi="Titillium"/>
          <w:color w:val="7F7F7F"/>
          <w:sz w:val="20"/>
          <w:szCs w:val="20"/>
          <w:u w:color="7F7F7F"/>
        </w:rPr>
        <w:lastRenderedPageBreak/>
        <w:t xml:space="preserve">Como el </w:t>
      </w:r>
      <w:proofErr w:type="spellStart"/>
      <w:r>
        <w:rPr>
          <w:rFonts w:ascii="Titillium" w:hAnsi="Titillium"/>
          <w:color w:val="7F7F7F"/>
          <w:sz w:val="20"/>
          <w:szCs w:val="20"/>
          <w:u w:color="7F7F7F"/>
        </w:rPr>
        <w:t>espacio</w:t>
      </w:r>
      <w:proofErr w:type="spellEnd"/>
      <w:r>
        <w:rPr>
          <w:rFonts w:ascii="Titillium" w:hAnsi="Titillium"/>
          <w:color w:val="7F7F7F"/>
          <w:sz w:val="20"/>
          <w:szCs w:val="20"/>
          <w:u w:color="7F7F7F"/>
        </w:rPr>
        <w:t xml:space="preserve"> para </w:t>
      </w:r>
      <w:proofErr w:type="spellStart"/>
      <w:r>
        <w:rPr>
          <w:rFonts w:ascii="Titillium" w:hAnsi="Titillium"/>
          <w:color w:val="7F7F7F"/>
          <w:sz w:val="20"/>
          <w:szCs w:val="20"/>
          <w:u w:color="7F7F7F"/>
        </w:rPr>
        <w:t>vivienda</w:t>
      </w:r>
      <w:proofErr w:type="spellEnd"/>
      <w:r>
        <w:rPr>
          <w:rFonts w:ascii="Titillium" w:hAnsi="Titillium"/>
          <w:color w:val="7F7F7F"/>
          <w:sz w:val="20"/>
          <w:szCs w:val="20"/>
          <w:u w:color="7F7F7F"/>
        </w:rPr>
        <w:t xml:space="preserve"> era </w:t>
      </w:r>
      <w:proofErr w:type="spellStart"/>
      <w:r>
        <w:rPr>
          <w:rFonts w:ascii="Titillium" w:hAnsi="Titillium"/>
          <w:color w:val="7F7F7F"/>
          <w:sz w:val="20"/>
          <w:szCs w:val="20"/>
          <w:u w:color="7F7F7F"/>
        </w:rPr>
        <w:t>limitado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colocamos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todas</w:t>
      </w:r>
      <w:proofErr w:type="spellEnd"/>
      <w:r>
        <w:rPr>
          <w:rFonts w:ascii="Titillium" w:hAnsi="Titillium"/>
          <w:color w:val="7F7F7F"/>
          <w:sz w:val="20"/>
          <w:szCs w:val="20"/>
          <w:u w:color="7F7F7F"/>
        </w:rPr>
        <w:t xml:space="preserve"> las </w:t>
      </w:r>
      <w:proofErr w:type="spellStart"/>
      <w:r>
        <w:rPr>
          <w:rFonts w:ascii="Titillium" w:hAnsi="Titillium"/>
          <w:color w:val="7F7F7F"/>
          <w:sz w:val="20"/>
          <w:szCs w:val="20"/>
          <w:u w:color="7F7F7F"/>
        </w:rPr>
        <w:t>circulaciones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horizontales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verticales</w:t>
      </w:r>
      <w:proofErr w:type="spellEnd"/>
      <w:r>
        <w:rPr>
          <w:rFonts w:ascii="Titillium" w:hAnsi="Titillium"/>
          <w:color w:val="7F7F7F"/>
          <w:sz w:val="20"/>
          <w:szCs w:val="20"/>
          <w:u w:color="7F7F7F"/>
        </w:rPr>
        <w:t xml:space="preserve"> y </w:t>
      </w:r>
      <w:proofErr w:type="spellStart"/>
      <w:r>
        <w:rPr>
          <w:rFonts w:ascii="Titillium" w:hAnsi="Titillium"/>
          <w:color w:val="7F7F7F"/>
          <w:sz w:val="20"/>
          <w:szCs w:val="20"/>
          <w:u w:color="7F7F7F"/>
        </w:rPr>
        <w:t>servicios</w:t>
      </w:r>
      <w:proofErr w:type="spellEnd"/>
      <w:r>
        <w:rPr>
          <w:rFonts w:ascii="Titillium" w:hAnsi="Titillium"/>
          <w:color w:val="7F7F7F"/>
          <w:sz w:val="20"/>
          <w:szCs w:val="20"/>
          <w:u w:color="7F7F7F"/>
        </w:rPr>
        <w:t xml:space="preserve"> a la </w:t>
      </w:r>
      <w:proofErr w:type="spellStart"/>
      <w:r>
        <w:rPr>
          <w:rFonts w:ascii="Titillium" w:hAnsi="Titillium"/>
          <w:color w:val="7F7F7F"/>
          <w:sz w:val="20"/>
          <w:szCs w:val="20"/>
          <w:u w:color="7F7F7F"/>
        </w:rPr>
        <w:t>derecha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liberando</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esta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manera</w:t>
      </w:r>
      <w:proofErr w:type="spellEnd"/>
      <w:r>
        <w:rPr>
          <w:rFonts w:ascii="Titillium" w:hAnsi="Titillium"/>
          <w:color w:val="7F7F7F"/>
          <w:sz w:val="20"/>
          <w:szCs w:val="20"/>
          <w:u w:color="7F7F7F"/>
        </w:rPr>
        <w:t xml:space="preserve"> el </w:t>
      </w:r>
      <w:proofErr w:type="spellStart"/>
      <w:r>
        <w:rPr>
          <w:rFonts w:ascii="Titillium" w:hAnsi="Titillium"/>
          <w:color w:val="7F7F7F"/>
          <w:sz w:val="20"/>
          <w:szCs w:val="20"/>
          <w:u w:color="7F7F7F"/>
        </w:rPr>
        <w:t>centro</w:t>
      </w:r>
      <w:proofErr w:type="spellEnd"/>
      <w:r>
        <w:rPr>
          <w:rFonts w:ascii="Titillium" w:hAnsi="Titillium"/>
          <w:color w:val="7F7F7F"/>
          <w:sz w:val="20"/>
          <w:szCs w:val="20"/>
          <w:u w:color="7F7F7F"/>
        </w:rPr>
        <w:t xml:space="preserve"> de la planta y </w:t>
      </w:r>
      <w:proofErr w:type="spellStart"/>
      <w:r>
        <w:rPr>
          <w:rFonts w:ascii="Titillium" w:hAnsi="Titillium"/>
          <w:color w:val="7F7F7F"/>
          <w:sz w:val="20"/>
          <w:szCs w:val="20"/>
          <w:u w:color="7F7F7F"/>
        </w:rPr>
        <w:t>así</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aprovechar</w:t>
      </w:r>
      <w:proofErr w:type="spellEnd"/>
      <w:r>
        <w:rPr>
          <w:rFonts w:ascii="Titillium" w:hAnsi="Titillium"/>
          <w:color w:val="7F7F7F"/>
          <w:sz w:val="20"/>
          <w:szCs w:val="20"/>
          <w:u w:color="7F7F7F"/>
        </w:rPr>
        <w:t xml:space="preserve"> al </w:t>
      </w:r>
      <w:proofErr w:type="spellStart"/>
      <w:r>
        <w:rPr>
          <w:rFonts w:ascii="Titillium" w:hAnsi="Titillium"/>
          <w:color w:val="7F7F7F"/>
          <w:sz w:val="20"/>
          <w:szCs w:val="20"/>
          <w:u w:color="7F7F7F"/>
        </w:rPr>
        <w:t>máximo</w:t>
      </w:r>
      <w:proofErr w:type="spellEnd"/>
      <w:r>
        <w:rPr>
          <w:rFonts w:ascii="Titillium" w:hAnsi="Titillium"/>
          <w:color w:val="7F7F7F"/>
          <w:sz w:val="20"/>
          <w:szCs w:val="20"/>
          <w:u w:color="7F7F7F"/>
        </w:rPr>
        <w:t xml:space="preserve"> el </w:t>
      </w:r>
      <w:proofErr w:type="spellStart"/>
      <w:r>
        <w:rPr>
          <w:rFonts w:ascii="Titillium" w:hAnsi="Titillium"/>
          <w:color w:val="7F7F7F"/>
          <w:sz w:val="20"/>
          <w:szCs w:val="20"/>
          <w:u w:color="7F7F7F"/>
        </w:rPr>
        <w:t>espacio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disponible</w:t>
      </w:r>
      <w:proofErr w:type="spellEnd"/>
      <w:r>
        <w:rPr>
          <w:rFonts w:ascii="Titillium" w:hAnsi="Titillium"/>
          <w:color w:val="7F7F7F"/>
          <w:sz w:val="20"/>
          <w:szCs w:val="20"/>
          <w:u w:color="7F7F7F"/>
        </w:rPr>
        <w:t xml:space="preserve">, las </w:t>
      </w:r>
      <w:proofErr w:type="spellStart"/>
      <w:r>
        <w:rPr>
          <w:rFonts w:ascii="Titillium" w:hAnsi="Titillium"/>
          <w:color w:val="7F7F7F"/>
          <w:sz w:val="20"/>
          <w:szCs w:val="20"/>
          <w:u w:color="7F7F7F"/>
        </w:rPr>
        <w:t>áreas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públicas</w:t>
      </w:r>
      <w:proofErr w:type="spellEnd"/>
      <w:r>
        <w:rPr>
          <w:rFonts w:ascii="Titillium" w:hAnsi="Titillium"/>
          <w:color w:val="7F7F7F"/>
          <w:sz w:val="20"/>
          <w:szCs w:val="20"/>
          <w:u w:color="7F7F7F"/>
        </w:rPr>
        <w:t xml:space="preserve"> se </w:t>
      </w:r>
      <w:proofErr w:type="spellStart"/>
      <w:r>
        <w:rPr>
          <w:rFonts w:ascii="Titillium" w:hAnsi="Titillium"/>
          <w:color w:val="7F7F7F"/>
          <w:sz w:val="20"/>
          <w:szCs w:val="20"/>
          <w:u w:color="7F7F7F"/>
        </w:rPr>
        <w:t>mantienen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completamente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abiertas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mientras</w:t>
      </w:r>
      <w:proofErr w:type="spellEnd"/>
      <w:r>
        <w:rPr>
          <w:rFonts w:ascii="Titillium" w:hAnsi="Titillium"/>
          <w:color w:val="7F7F7F"/>
          <w:sz w:val="20"/>
          <w:szCs w:val="20"/>
          <w:u w:color="7F7F7F"/>
        </w:rPr>
        <w:t xml:space="preserve"> que las </w:t>
      </w:r>
      <w:proofErr w:type="spellStart"/>
      <w:r>
        <w:rPr>
          <w:rFonts w:ascii="Titillium" w:hAnsi="Titillium"/>
          <w:color w:val="7F7F7F"/>
          <w:sz w:val="20"/>
          <w:szCs w:val="20"/>
          <w:u w:color="7F7F7F"/>
        </w:rPr>
        <w:t>privadas</w:t>
      </w:r>
      <w:proofErr w:type="spellEnd"/>
      <w:r>
        <w:rPr>
          <w:rFonts w:ascii="Titillium" w:hAnsi="Titillium"/>
          <w:color w:val="7F7F7F"/>
          <w:sz w:val="20"/>
          <w:szCs w:val="20"/>
          <w:u w:color="7F7F7F"/>
        </w:rPr>
        <w:t xml:space="preserve"> se </w:t>
      </w:r>
      <w:proofErr w:type="spellStart"/>
      <w:r>
        <w:rPr>
          <w:rFonts w:ascii="Titillium" w:hAnsi="Titillium"/>
          <w:color w:val="7F7F7F"/>
          <w:sz w:val="20"/>
          <w:szCs w:val="20"/>
          <w:u w:color="7F7F7F"/>
        </w:rPr>
        <w:t>separan</w:t>
      </w:r>
      <w:proofErr w:type="spellEnd"/>
      <w:r>
        <w:rPr>
          <w:rFonts w:ascii="Titillium" w:hAnsi="Titillium"/>
          <w:color w:val="7F7F7F"/>
          <w:sz w:val="20"/>
          <w:szCs w:val="20"/>
          <w:u w:color="7F7F7F"/>
        </w:rPr>
        <w:t xml:space="preserve"> de forma </w:t>
      </w:r>
      <w:proofErr w:type="spellStart"/>
      <w:r>
        <w:rPr>
          <w:rFonts w:ascii="Titillium" w:hAnsi="Titillium"/>
          <w:color w:val="7F7F7F"/>
          <w:sz w:val="20"/>
          <w:szCs w:val="20"/>
          <w:u w:color="7F7F7F"/>
        </w:rPr>
        <w:t>muy</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sencilla</w:t>
      </w:r>
      <w:proofErr w:type="spellEnd"/>
      <w:r>
        <w:rPr>
          <w:rFonts w:ascii="Titillium" w:hAnsi="Titillium"/>
          <w:color w:val="7F7F7F"/>
          <w:sz w:val="20"/>
          <w:szCs w:val="20"/>
          <w:u w:color="7F7F7F"/>
        </w:rPr>
        <w:t xml:space="preserve"> con un </w:t>
      </w:r>
      <w:proofErr w:type="spellStart"/>
      <w:r>
        <w:rPr>
          <w:rFonts w:ascii="Titillium" w:hAnsi="Titillium"/>
          <w:color w:val="7F7F7F"/>
          <w:sz w:val="20"/>
          <w:szCs w:val="20"/>
          <w:u w:color="7F7F7F"/>
        </w:rPr>
        <w:t>muro</w:t>
      </w:r>
      <w:proofErr w:type="spellEnd"/>
      <w:r>
        <w:rPr>
          <w:rFonts w:ascii="Titillium" w:hAnsi="Titillium"/>
          <w:color w:val="7F7F7F"/>
          <w:sz w:val="20"/>
          <w:szCs w:val="20"/>
          <w:u w:color="7F7F7F"/>
        </w:rPr>
        <w:t xml:space="preserve">. </w:t>
      </w:r>
    </w:p>
    <w:p w:rsidR="008214C9" w:rsidRDefault="007E12DB">
      <w:pPr>
        <w:jc w:val="both"/>
        <w:rPr>
          <w:rFonts w:ascii="Titillium" w:hAnsi="Titillium"/>
          <w:color w:val="7F7F7F"/>
          <w:sz w:val="20"/>
          <w:szCs w:val="20"/>
          <w:u w:color="7F7F7F"/>
        </w:rPr>
      </w:pPr>
      <w:r>
        <w:rPr>
          <w:rFonts w:ascii="Titillium" w:hAnsi="Titillium"/>
          <w:color w:val="7F7F7F"/>
          <w:sz w:val="20"/>
          <w:szCs w:val="20"/>
          <w:u w:color="7F7F7F"/>
        </w:rPr>
        <w:t xml:space="preserve">La </w:t>
      </w:r>
      <w:proofErr w:type="spellStart"/>
      <w:r>
        <w:rPr>
          <w:rFonts w:ascii="Titillium" w:hAnsi="Titillium"/>
          <w:color w:val="7F7F7F"/>
          <w:sz w:val="20"/>
          <w:szCs w:val="20"/>
          <w:u w:color="7F7F7F"/>
        </w:rPr>
        <w:t>orientación</w:t>
      </w:r>
      <w:proofErr w:type="spellEnd"/>
      <w:r>
        <w:rPr>
          <w:rFonts w:ascii="Titillium" w:hAnsi="Titillium"/>
          <w:color w:val="7F7F7F"/>
          <w:sz w:val="20"/>
          <w:szCs w:val="20"/>
          <w:u w:color="7F7F7F"/>
        </w:rPr>
        <w:t xml:space="preserve"> de la </w:t>
      </w:r>
      <w:proofErr w:type="spellStart"/>
      <w:r>
        <w:rPr>
          <w:rFonts w:ascii="Titillium" w:hAnsi="Titillium"/>
          <w:color w:val="7F7F7F"/>
          <w:sz w:val="20"/>
          <w:szCs w:val="20"/>
          <w:u w:color="7F7F7F"/>
        </w:rPr>
        <w:t>fachada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hacia</w:t>
      </w:r>
      <w:proofErr w:type="spellEnd"/>
      <w:r>
        <w:rPr>
          <w:rFonts w:ascii="Titillium" w:hAnsi="Titillium"/>
          <w:color w:val="7F7F7F"/>
          <w:sz w:val="20"/>
          <w:szCs w:val="20"/>
          <w:u w:color="7F7F7F"/>
        </w:rPr>
        <w:t xml:space="preserve"> el </w:t>
      </w:r>
      <w:proofErr w:type="spellStart"/>
      <w:r>
        <w:rPr>
          <w:rFonts w:ascii="Titillium" w:hAnsi="Titillium"/>
          <w:color w:val="7F7F7F"/>
          <w:sz w:val="20"/>
          <w:szCs w:val="20"/>
          <w:u w:color="7F7F7F"/>
        </w:rPr>
        <w:t>este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nos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generaba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problemas</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asoleamiento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por</w:t>
      </w:r>
      <w:proofErr w:type="spellEnd"/>
      <w:r>
        <w:rPr>
          <w:rFonts w:ascii="Titillium" w:hAnsi="Titillium"/>
          <w:color w:val="7F7F7F"/>
          <w:sz w:val="20"/>
          <w:szCs w:val="20"/>
          <w:u w:color="7F7F7F"/>
        </w:rPr>
        <w:t xml:space="preserve"> la </w:t>
      </w:r>
      <w:proofErr w:type="spellStart"/>
      <w:r>
        <w:rPr>
          <w:rFonts w:ascii="Titillium" w:hAnsi="Titillium"/>
          <w:color w:val="7F7F7F"/>
          <w:sz w:val="20"/>
          <w:szCs w:val="20"/>
          <w:u w:color="7F7F7F"/>
        </w:rPr>
        <w:t>mañana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por</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esa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razón</w:t>
      </w:r>
      <w:proofErr w:type="spellEnd"/>
      <w:r>
        <w:rPr>
          <w:rFonts w:ascii="Titillium" w:hAnsi="Titillium"/>
          <w:color w:val="7F7F7F"/>
          <w:sz w:val="20"/>
          <w:szCs w:val="20"/>
          <w:u w:color="7F7F7F"/>
        </w:rPr>
        <w:t xml:space="preserve">, y </w:t>
      </w:r>
      <w:proofErr w:type="spellStart"/>
      <w:r>
        <w:rPr>
          <w:rFonts w:ascii="Titillium" w:hAnsi="Titillium"/>
          <w:color w:val="7F7F7F"/>
          <w:sz w:val="20"/>
          <w:szCs w:val="20"/>
          <w:u w:color="7F7F7F"/>
        </w:rPr>
        <w:t>por</w:t>
      </w:r>
      <w:proofErr w:type="spellEnd"/>
      <w:r>
        <w:rPr>
          <w:rFonts w:ascii="Titillium" w:hAnsi="Titillium"/>
          <w:color w:val="7F7F7F"/>
          <w:sz w:val="20"/>
          <w:szCs w:val="20"/>
          <w:u w:color="7F7F7F"/>
        </w:rPr>
        <w:t xml:space="preserve"> la </w:t>
      </w:r>
      <w:proofErr w:type="spellStart"/>
      <w:r>
        <w:rPr>
          <w:rFonts w:ascii="Titillium" w:hAnsi="Titillium"/>
          <w:color w:val="7F7F7F"/>
          <w:sz w:val="20"/>
          <w:szCs w:val="20"/>
          <w:u w:color="7F7F7F"/>
        </w:rPr>
        <w:t>falta</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buenas</w:t>
      </w:r>
      <w:proofErr w:type="spellEnd"/>
      <w:r>
        <w:rPr>
          <w:rFonts w:ascii="Titillium" w:hAnsi="Titillium"/>
          <w:color w:val="7F7F7F"/>
          <w:sz w:val="20"/>
          <w:szCs w:val="20"/>
          <w:u w:color="7F7F7F"/>
        </w:rPr>
        <w:t xml:space="preserve"> vistas </w:t>
      </w:r>
      <w:proofErr w:type="spellStart"/>
      <w:r>
        <w:rPr>
          <w:rFonts w:ascii="Titillium" w:hAnsi="Titillium"/>
          <w:color w:val="7F7F7F"/>
          <w:sz w:val="20"/>
          <w:szCs w:val="20"/>
          <w:u w:color="7F7F7F"/>
        </w:rPr>
        <w:t>hacia</w:t>
      </w:r>
      <w:proofErr w:type="spellEnd"/>
      <w:r>
        <w:rPr>
          <w:rFonts w:ascii="Titillium" w:hAnsi="Titillium"/>
          <w:color w:val="7F7F7F"/>
          <w:sz w:val="20"/>
          <w:szCs w:val="20"/>
          <w:u w:color="7F7F7F"/>
        </w:rPr>
        <w:t xml:space="preserve"> la </w:t>
      </w:r>
      <w:proofErr w:type="spellStart"/>
      <w:r>
        <w:rPr>
          <w:rFonts w:ascii="Titillium" w:hAnsi="Titillium"/>
          <w:color w:val="7F7F7F"/>
          <w:sz w:val="20"/>
          <w:szCs w:val="20"/>
          <w:u w:color="7F7F7F"/>
        </w:rPr>
        <w:t>calle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propusimos</w:t>
      </w:r>
      <w:proofErr w:type="spellEnd"/>
      <w:r>
        <w:rPr>
          <w:rFonts w:ascii="Titillium" w:hAnsi="Titillium"/>
          <w:color w:val="7F7F7F"/>
          <w:sz w:val="20"/>
          <w:szCs w:val="20"/>
          <w:u w:color="7F7F7F"/>
        </w:rPr>
        <w:t xml:space="preserve"> un shutter de </w:t>
      </w:r>
      <w:proofErr w:type="spellStart"/>
      <w:r>
        <w:rPr>
          <w:rFonts w:ascii="Titillium" w:hAnsi="Titillium"/>
          <w:color w:val="7F7F7F"/>
          <w:sz w:val="20"/>
          <w:szCs w:val="20"/>
          <w:u w:color="7F7F7F"/>
        </w:rPr>
        <w:t>aluminio</w:t>
      </w:r>
      <w:proofErr w:type="spellEnd"/>
      <w:r>
        <w:rPr>
          <w:rFonts w:ascii="Titillium" w:hAnsi="Titillium"/>
          <w:color w:val="7F7F7F"/>
          <w:sz w:val="20"/>
          <w:szCs w:val="20"/>
          <w:u w:color="7F7F7F"/>
        </w:rPr>
        <w:t xml:space="preserve"> que </w:t>
      </w:r>
      <w:proofErr w:type="spellStart"/>
      <w:r>
        <w:rPr>
          <w:rFonts w:ascii="Titillium" w:hAnsi="Titillium"/>
          <w:color w:val="7F7F7F"/>
          <w:sz w:val="20"/>
          <w:szCs w:val="20"/>
          <w:u w:color="7F7F7F"/>
        </w:rPr>
        <w:t>permite</w:t>
      </w:r>
      <w:proofErr w:type="spellEnd"/>
      <w:r>
        <w:rPr>
          <w:rFonts w:ascii="Titillium" w:hAnsi="Titillium"/>
          <w:color w:val="7F7F7F"/>
          <w:sz w:val="20"/>
          <w:szCs w:val="20"/>
          <w:u w:color="7F7F7F"/>
        </w:rPr>
        <w:t xml:space="preserve"> el </w:t>
      </w:r>
      <w:proofErr w:type="spellStart"/>
      <w:r>
        <w:rPr>
          <w:rFonts w:ascii="Titillium" w:hAnsi="Titillium"/>
          <w:color w:val="7F7F7F"/>
          <w:sz w:val="20"/>
          <w:szCs w:val="20"/>
          <w:u w:color="7F7F7F"/>
        </w:rPr>
        <w:t>paso</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una</w:t>
      </w:r>
      <w:proofErr w:type="spellEnd"/>
      <w:r>
        <w:rPr>
          <w:rFonts w:ascii="Titillium" w:hAnsi="Titillium"/>
          <w:color w:val="7F7F7F"/>
          <w:sz w:val="20"/>
          <w:szCs w:val="20"/>
          <w:u w:color="7F7F7F"/>
        </w:rPr>
        <w:t xml:space="preserve"> luz </w:t>
      </w:r>
      <w:proofErr w:type="spellStart"/>
      <w:r>
        <w:rPr>
          <w:rFonts w:ascii="Titillium" w:hAnsi="Titillium"/>
          <w:color w:val="7F7F7F"/>
          <w:sz w:val="20"/>
          <w:szCs w:val="20"/>
          <w:u w:color="7F7F7F"/>
        </w:rPr>
        <w:t>atenuada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por</w:t>
      </w:r>
      <w:proofErr w:type="spellEnd"/>
      <w:r>
        <w:rPr>
          <w:rFonts w:ascii="Titillium" w:hAnsi="Titillium"/>
          <w:color w:val="7F7F7F"/>
          <w:sz w:val="20"/>
          <w:szCs w:val="20"/>
          <w:u w:color="7F7F7F"/>
        </w:rPr>
        <w:t xml:space="preserve"> la </w:t>
      </w:r>
      <w:proofErr w:type="spellStart"/>
      <w:r>
        <w:rPr>
          <w:rFonts w:ascii="Titillium" w:hAnsi="Titillium"/>
          <w:color w:val="7F7F7F"/>
          <w:sz w:val="20"/>
          <w:szCs w:val="20"/>
          <w:u w:color="7F7F7F"/>
        </w:rPr>
        <w:t>mañana</w:t>
      </w:r>
      <w:proofErr w:type="spellEnd"/>
      <w:r>
        <w:rPr>
          <w:rFonts w:ascii="Titillium" w:hAnsi="Titillium"/>
          <w:color w:val="7F7F7F"/>
          <w:sz w:val="20"/>
          <w:szCs w:val="20"/>
          <w:u w:color="7F7F7F"/>
        </w:rPr>
        <w:t xml:space="preserve"> y </w:t>
      </w:r>
      <w:proofErr w:type="spellStart"/>
      <w:r>
        <w:rPr>
          <w:rFonts w:ascii="Titillium" w:hAnsi="Titillium"/>
          <w:color w:val="7F7F7F"/>
          <w:sz w:val="20"/>
          <w:szCs w:val="20"/>
          <w:u w:color="7F7F7F"/>
        </w:rPr>
        <w:t>difumina</w:t>
      </w:r>
      <w:proofErr w:type="spellEnd"/>
      <w:r>
        <w:rPr>
          <w:rFonts w:ascii="Titillium" w:hAnsi="Titillium"/>
          <w:color w:val="7F7F7F"/>
          <w:sz w:val="20"/>
          <w:szCs w:val="20"/>
          <w:u w:color="7F7F7F"/>
        </w:rPr>
        <w:t xml:space="preserve"> las vistas de </w:t>
      </w:r>
      <w:proofErr w:type="spellStart"/>
      <w:r>
        <w:rPr>
          <w:rFonts w:ascii="Titillium" w:hAnsi="Titillium"/>
          <w:color w:val="7F7F7F"/>
          <w:sz w:val="20"/>
          <w:szCs w:val="20"/>
          <w:u w:color="7F7F7F"/>
        </w:rPr>
        <w:t>adentro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hacia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afuera</w:t>
      </w:r>
      <w:proofErr w:type="spellEnd"/>
      <w:r>
        <w:rPr>
          <w:rFonts w:ascii="Titillium" w:hAnsi="Titillium"/>
          <w:color w:val="7F7F7F"/>
          <w:sz w:val="20"/>
          <w:szCs w:val="20"/>
          <w:u w:color="7F7F7F"/>
        </w:rPr>
        <w:t xml:space="preserve"> y </w:t>
      </w:r>
      <w:proofErr w:type="spellStart"/>
      <w:r>
        <w:rPr>
          <w:rFonts w:ascii="Titillium" w:hAnsi="Titillium"/>
          <w:color w:val="7F7F7F"/>
          <w:sz w:val="20"/>
          <w:szCs w:val="20"/>
          <w:u w:color="7F7F7F"/>
        </w:rPr>
        <w:t>viceversa</w:t>
      </w:r>
      <w:proofErr w:type="spellEnd"/>
      <w:r>
        <w:rPr>
          <w:rFonts w:ascii="Titillium" w:hAnsi="Titillium"/>
          <w:color w:val="7F7F7F"/>
          <w:sz w:val="20"/>
          <w:szCs w:val="20"/>
          <w:u w:color="7F7F7F"/>
        </w:rPr>
        <w:t xml:space="preserve">. </w:t>
      </w:r>
    </w:p>
    <w:p w:rsidR="008214C9" w:rsidRDefault="007E12DB">
      <w:pPr>
        <w:jc w:val="both"/>
        <w:rPr>
          <w:rFonts w:ascii="Titillium" w:hAnsi="Titillium"/>
          <w:color w:val="7F7F7F"/>
          <w:sz w:val="20"/>
          <w:szCs w:val="20"/>
          <w:u w:color="7F7F7F"/>
        </w:rPr>
      </w:pPr>
      <w:proofErr w:type="spellStart"/>
      <w:r>
        <w:rPr>
          <w:rFonts w:ascii="Titillium" w:hAnsi="Titillium"/>
          <w:color w:val="7F7F7F"/>
          <w:sz w:val="20"/>
          <w:szCs w:val="20"/>
          <w:u w:color="7F7F7F"/>
        </w:rPr>
        <w:t>También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nos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gustaba</w:t>
      </w:r>
      <w:proofErr w:type="spellEnd"/>
      <w:r>
        <w:rPr>
          <w:rFonts w:ascii="Titillium" w:hAnsi="Titillium"/>
          <w:color w:val="7F7F7F"/>
          <w:sz w:val="20"/>
          <w:szCs w:val="20"/>
          <w:u w:color="7F7F7F"/>
        </w:rPr>
        <w:t xml:space="preserve"> la idea de </w:t>
      </w:r>
      <w:proofErr w:type="spellStart"/>
      <w:r>
        <w:rPr>
          <w:rFonts w:ascii="Titillium" w:hAnsi="Titillium"/>
          <w:color w:val="7F7F7F"/>
          <w:sz w:val="20"/>
          <w:szCs w:val="20"/>
          <w:u w:color="7F7F7F"/>
        </w:rPr>
        <w:t>ver</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siluetas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desde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fuera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como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si</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una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obra</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teatro</w:t>
      </w:r>
      <w:proofErr w:type="spellEnd"/>
      <w:r>
        <w:rPr>
          <w:rFonts w:ascii="Titillium" w:hAnsi="Titillium"/>
          <w:color w:val="7F7F7F"/>
          <w:sz w:val="20"/>
          <w:szCs w:val="20"/>
          <w:u w:color="7F7F7F"/>
        </w:rPr>
        <w:t xml:space="preserve"> se </w:t>
      </w:r>
      <w:proofErr w:type="spellStart"/>
      <w:r>
        <w:rPr>
          <w:rFonts w:ascii="Titillium" w:hAnsi="Titillium"/>
          <w:color w:val="7F7F7F"/>
          <w:sz w:val="20"/>
          <w:szCs w:val="20"/>
          <w:u w:color="7F7F7F"/>
        </w:rPr>
        <w:t>tratara</w:t>
      </w:r>
      <w:proofErr w:type="spellEnd"/>
      <w:r>
        <w:rPr>
          <w:rFonts w:ascii="Titillium" w:hAnsi="Titillium"/>
          <w:color w:val="7F7F7F"/>
          <w:sz w:val="20"/>
          <w:szCs w:val="20"/>
          <w:u w:color="7F7F7F"/>
        </w:rPr>
        <w:t>.</w:t>
      </w:r>
    </w:p>
    <w:p w:rsidR="008214C9" w:rsidRDefault="007E12DB">
      <w:pPr>
        <w:jc w:val="both"/>
        <w:rPr>
          <w:rFonts w:ascii="Titillium" w:hAnsi="Titillium"/>
          <w:color w:val="7F7F7F"/>
          <w:sz w:val="20"/>
          <w:szCs w:val="20"/>
          <w:u w:color="7F7F7F"/>
        </w:rPr>
      </w:pPr>
      <w:r>
        <w:rPr>
          <w:rFonts w:ascii="Titillium" w:hAnsi="Titillium"/>
          <w:color w:val="7F7F7F"/>
          <w:sz w:val="20"/>
          <w:szCs w:val="20"/>
          <w:u w:color="7F7F7F"/>
        </w:rPr>
        <w:t xml:space="preserve">Las </w:t>
      </w:r>
      <w:proofErr w:type="spellStart"/>
      <w:r>
        <w:rPr>
          <w:rFonts w:ascii="Titillium" w:hAnsi="Titillium"/>
          <w:color w:val="7F7F7F"/>
          <w:sz w:val="20"/>
          <w:szCs w:val="20"/>
          <w:u w:color="7F7F7F"/>
        </w:rPr>
        <w:t>ventanas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más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grandes</w:t>
      </w:r>
      <w:proofErr w:type="spellEnd"/>
      <w:r>
        <w:rPr>
          <w:rFonts w:ascii="Titillium" w:hAnsi="Titillium"/>
          <w:color w:val="7F7F7F"/>
          <w:sz w:val="20"/>
          <w:szCs w:val="20"/>
          <w:u w:color="7F7F7F"/>
        </w:rPr>
        <w:t xml:space="preserve"> y </w:t>
      </w:r>
      <w:proofErr w:type="spellStart"/>
      <w:r>
        <w:rPr>
          <w:rFonts w:ascii="Titillium" w:hAnsi="Titillium"/>
          <w:color w:val="7F7F7F"/>
          <w:sz w:val="20"/>
          <w:szCs w:val="20"/>
          <w:u w:color="7F7F7F"/>
        </w:rPr>
        <w:t>francas</w:t>
      </w:r>
      <w:proofErr w:type="spellEnd"/>
      <w:r>
        <w:rPr>
          <w:rFonts w:ascii="Titillium" w:hAnsi="Titillium"/>
          <w:color w:val="7F7F7F"/>
          <w:sz w:val="20"/>
          <w:szCs w:val="20"/>
          <w:u w:color="7F7F7F"/>
        </w:rPr>
        <w:t xml:space="preserve"> del </w:t>
      </w:r>
      <w:proofErr w:type="spellStart"/>
      <w:r>
        <w:rPr>
          <w:rFonts w:ascii="Titillium" w:hAnsi="Titillium"/>
          <w:color w:val="7F7F7F"/>
          <w:sz w:val="20"/>
          <w:szCs w:val="20"/>
          <w:u w:color="7F7F7F"/>
        </w:rPr>
        <w:t>edificio</w:t>
      </w:r>
      <w:proofErr w:type="spellEnd"/>
      <w:r>
        <w:rPr>
          <w:rFonts w:ascii="Titillium" w:hAnsi="Titillium"/>
          <w:color w:val="7F7F7F"/>
          <w:sz w:val="20"/>
          <w:szCs w:val="20"/>
          <w:u w:color="7F7F7F"/>
        </w:rPr>
        <w:t xml:space="preserve"> se </w:t>
      </w:r>
      <w:proofErr w:type="spellStart"/>
      <w:r>
        <w:rPr>
          <w:rFonts w:ascii="Titillium" w:hAnsi="Titillium"/>
          <w:color w:val="7F7F7F"/>
          <w:sz w:val="20"/>
          <w:szCs w:val="20"/>
          <w:u w:color="7F7F7F"/>
        </w:rPr>
        <w:t>orientan</w:t>
      </w:r>
      <w:proofErr w:type="spellEnd"/>
      <w:r>
        <w:rPr>
          <w:rFonts w:ascii="Titillium" w:hAnsi="Titillium"/>
          <w:color w:val="7F7F7F"/>
          <w:sz w:val="20"/>
          <w:szCs w:val="20"/>
          <w:u w:color="7F7F7F"/>
        </w:rPr>
        <w:t xml:space="preserve"> al sur. La </w:t>
      </w:r>
      <w:proofErr w:type="spellStart"/>
      <w:r>
        <w:rPr>
          <w:rFonts w:ascii="Titillium" w:hAnsi="Titillium"/>
          <w:color w:val="7F7F7F"/>
          <w:sz w:val="20"/>
          <w:szCs w:val="20"/>
          <w:u w:color="7F7F7F"/>
        </w:rPr>
        <w:t>razón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además</w:t>
      </w:r>
      <w:proofErr w:type="spellEnd"/>
      <w:r>
        <w:rPr>
          <w:rFonts w:ascii="Titillium" w:hAnsi="Titillium"/>
          <w:color w:val="7F7F7F"/>
          <w:sz w:val="20"/>
          <w:szCs w:val="20"/>
          <w:u w:color="7F7F7F"/>
        </w:rPr>
        <w:t xml:space="preserve"> de la </w:t>
      </w:r>
      <w:proofErr w:type="spellStart"/>
      <w:r>
        <w:rPr>
          <w:rFonts w:ascii="Titillium" w:hAnsi="Titillium"/>
          <w:color w:val="7F7F7F"/>
          <w:sz w:val="20"/>
          <w:szCs w:val="20"/>
          <w:u w:color="7F7F7F"/>
        </w:rPr>
        <w:t>conveniente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orientación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poder</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ver</w:t>
      </w:r>
      <w:proofErr w:type="spellEnd"/>
      <w:r>
        <w:rPr>
          <w:rFonts w:ascii="Titillium" w:hAnsi="Titillium"/>
          <w:color w:val="7F7F7F"/>
          <w:sz w:val="20"/>
          <w:szCs w:val="20"/>
          <w:u w:color="7F7F7F"/>
        </w:rPr>
        <w:t xml:space="preserve"> la </w:t>
      </w:r>
      <w:proofErr w:type="spellStart"/>
      <w:r>
        <w:rPr>
          <w:rFonts w:ascii="Titillium" w:hAnsi="Titillium"/>
          <w:color w:val="7F7F7F"/>
          <w:sz w:val="20"/>
          <w:szCs w:val="20"/>
          <w:u w:color="7F7F7F"/>
        </w:rPr>
        <w:t>larga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montaña</w:t>
      </w:r>
      <w:proofErr w:type="spellEnd"/>
      <w:r>
        <w:rPr>
          <w:rFonts w:ascii="Titillium" w:hAnsi="Titillium"/>
          <w:color w:val="7F7F7F"/>
          <w:sz w:val="20"/>
          <w:szCs w:val="20"/>
          <w:u w:color="7F7F7F"/>
        </w:rPr>
        <w:t xml:space="preserve"> de Santa </w:t>
      </w:r>
      <w:proofErr w:type="spellStart"/>
      <w:r>
        <w:rPr>
          <w:rFonts w:ascii="Titillium" w:hAnsi="Titillium"/>
          <w:color w:val="7F7F7F"/>
          <w:sz w:val="20"/>
          <w:szCs w:val="20"/>
          <w:u w:color="7F7F7F"/>
        </w:rPr>
        <w:t>María</w:t>
      </w:r>
      <w:proofErr w:type="spellEnd"/>
      <w:r>
        <w:rPr>
          <w:rFonts w:ascii="Titillium" w:hAnsi="Titillium"/>
          <w:color w:val="7F7F7F"/>
          <w:sz w:val="20"/>
          <w:szCs w:val="20"/>
          <w:u w:color="7F7F7F"/>
        </w:rPr>
        <w:t xml:space="preserve"> que </w:t>
      </w:r>
      <w:proofErr w:type="spellStart"/>
      <w:r>
        <w:rPr>
          <w:rFonts w:ascii="Titillium" w:hAnsi="Titillium"/>
          <w:color w:val="7F7F7F"/>
          <w:sz w:val="20"/>
          <w:szCs w:val="20"/>
          <w:u w:color="7F7F7F"/>
        </w:rPr>
        <w:t>corre</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este</w:t>
      </w:r>
      <w:proofErr w:type="spellEnd"/>
      <w:r>
        <w:rPr>
          <w:rFonts w:ascii="Titillium" w:hAnsi="Titillium"/>
          <w:color w:val="7F7F7F"/>
          <w:sz w:val="20"/>
          <w:szCs w:val="20"/>
          <w:u w:color="7F7F7F"/>
        </w:rPr>
        <w:t xml:space="preserve"> a </w:t>
      </w:r>
      <w:proofErr w:type="spellStart"/>
      <w:r>
        <w:rPr>
          <w:rFonts w:ascii="Titillium" w:hAnsi="Titillium"/>
          <w:color w:val="7F7F7F"/>
          <w:sz w:val="20"/>
          <w:szCs w:val="20"/>
          <w:u w:color="7F7F7F"/>
        </w:rPr>
        <w:t>oeste</w:t>
      </w:r>
      <w:proofErr w:type="spellEnd"/>
      <w:r>
        <w:rPr>
          <w:rFonts w:ascii="Titillium" w:hAnsi="Titillium"/>
          <w:color w:val="7F7F7F"/>
          <w:sz w:val="20"/>
          <w:szCs w:val="20"/>
          <w:u w:color="7F7F7F"/>
        </w:rPr>
        <w:t xml:space="preserve"> y que </w:t>
      </w:r>
      <w:proofErr w:type="spellStart"/>
      <w:r>
        <w:rPr>
          <w:rFonts w:ascii="Titillium" w:hAnsi="Titillium"/>
          <w:color w:val="7F7F7F"/>
          <w:sz w:val="20"/>
          <w:szCs w:val="20"/>
          <w:u w:color="7F7F7F"/>
        </w:rPr>
        <w:t>es</w:t>
      </w:r>
      <w:proofErr w:type="spellEnd"/>
      <w:r>
        <w:rPr>
          <w:rFonts w:ascii="Titillium" w:hAnsi="Titillium"/>
          <w:color w:val="7F7F7F"/>
          <w:sz w:val="20"/>
          <w:szCs w:val="20"/>
          <w:u w:color="7F7F7F"/>
        </w:rPr>
        <w:t xml:space="preserve"> un </w:t>
      </w:r>
      <w:proofErr w:type="spellStart"/>
      <w:r>
        <w:rPr>
          <w:rFonts w:ascii="Titillium" w:hAnsi="Titillium"/>
          <w:color w:val="7F7F7F"/>
          <w:sz w:val="20"/>
          <w:szCs w:val="20"/>
          <w:u w:color="7F7F7F"/>
        </w:rPr>
        <w:t>punto</w:t>
      </w:r>
      <w:proofErr w:type="spellEnd"/>
      <w:r>
        <w:rPr>
          <w:rFonts w:ascii="Titillium" w:hAnsi="Titillium"/>
          <w:color w:val="7F7F7F"/>
          <w:sz w:val="20"/>
          <w:szCs w:val="20"/>
          <w:u w:color="7F7F7F"/>
        </w:rPr>
        <w:t xml:space="preserve"> focal </w:t>
      </w:r>
      <w:proofErr w:type="spellStart"/>
      <w:r>
        <w:rPr>
          <w:rFonts w:ascii="Titillium" w:hAnsi="Titillium"/>
          <w:color w:val="7F7F7F"/>
          <w:sz w:val="20"/>
          <w:szCs w:val="20"/>
          <w:u w:color="7F7F7F"/>
        </w:rPr>
        <w:t>importante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la ciudad. </w:t>
      </w:r>
    </w:p>
    <w:p w:rsidR="008214C9" w:rsidRDefault="007E12DB">
      <w:pPr>
        <w:jc w:val="both"/>
        <w:rPr>
          <w:rFonts w:ascii="Titillium" w:hAnsi="Titillium"/>
          <w:color w:val="7F7F7F"/>
          <w:sz w:val="20"/>
          <w:szCs w:val="20"/>
          <w:u w:color="7F7F7F"/>
        </w:rPr>
      </w:pPr>
      <w:proofErr w:type="spellStart"/>
      <w:r>
        <w:rPr>
          <w:rFonts w:ascii="Titillium" w:hAnsi="Titillium"/>
          <w:color w:val="7F7F7F"/>
          <w:sz w:val="20"/>
          <w:szCs w:val="20"/>
          <w:u w:color="7F7F7F"/>
        </w:rPr>
        <w:t>Estas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ventanas</w:t>
      </w:r>
      <w:proofErr w:type="spellEnd"/>
      <w:r>
        <w:rPr>
          <w:rFonts w:ascii="Titillium" w:hAnsi="Titillium"/>
          <w:color w:val="7F7F7F"/>
          <w:sz w:val="20"/>
          <w:szCs w:val="20"/>
          <w:u w:color="7F7F7F"/>
        </w:rPr>
        <w:t xml:space="preserve"> se </w:t>
      </w:r>
      <w:proofErr w:type="spellStart"/>
      <w:r>
        <w:rPr>
          <w:rFonts w:ascii="Titillium" w:hAnsi="Titillium"/>
          <w:color w:val="7F7F7F"/>
          <w:sz w:val="20"/>
          <w:szCs w:val="20"/>
          <w:u w:color="7F7F7F"/>
        </w:rPr>
        <w:t>abren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completamente</w:t>
      </w:r>
      <w:proofErr w:type="spellEnd"/>
      <w:r>
        <w:rPr>
          <w:rFonts w:ascii="Titillium" w:hAnsi="Titillium"/>
          <w:color w:val="7F7F7F"/>
          <w:sz w:val="20"/>
          <w:szCs w:val="20"/>
          <w:u w:color="7F7F7F"/>
        </w:rPr>
        <w:t xml:space="preserve"> para </w:t>
      </w:r>
      <w:proofErr w:type="spellStart"/>
      <w:r>
        <w:rPr>
          <w:rFonts w:ascii="Titillium" w:hAnsi="Titillium"/>
          <w:color w:val="7F7F7F"/>
          <w:sz w:val="20"/>
          <w:szCs w:val="20"/>
          <w:u w:color="7F7F7F"/>
        </w:rPr>
        <w:t>sentir</w:t>
      </w:r>
      <w:proofErr w:type="spellEnd"/>
      <w:r>
        <w:rPr>
          <w:rFonts w:ascii="Titillium" w:hAnsi="Titillium"/>
          <w:color w:val="7F7F7F"/>
          <w:sz w:val="20"/>
          <w:szCs w:val="20"/>
          <w:u w:color="7F7F7F"/>
        </w:rPr>
        <w:t xml:space="preserve"> el </w:t>
      </w:r>
      <w:proofErr w:type="spellStart"/>
      <w:r>
        <w:rPr>
          <w:rFonts w:ascii="Titillium" w:hAnsi="Titillium"/>
          <w:color w:val="7F7F7F"/>
          <w:sz w:val="20"/>
          <w:szCs w:val="20"/>
          <w:u w:color="7F7F7F"/>
        </w:rPr>
        <w:t>aire</w:t>
      </w:r>
      <w:proofErr w:type="spellEnd"/>
      <w:r>
        <w:rPr>
          <w:rFonts w:ascii="Titillium" w:hAnsi="Titillium"/>
          <w:color w:val="7F7F7F"/>
          <w:sz w:val="20"/>
          <w:szCs w:val="20"/>
          <w:u w:color="7F7F7F"/>
        </w:rPr>
        <w:t xml:space="preserve"> fresco que </w:t>
      </w:r>
      <w:proofErr w:type="spellStart"/>
      <w:r>
        <w:rPr>
          <w:rFonts w:ascii="Titillium" w:hAnsi="Titillium"/>
          <w:color w:val="7F7F7F"/>
          <w:sz w:val="20"/>
          <w:szCs w:val="20"/>
          <w:u w:color="7F7F7F"/>
        </w:rPr>
        <w:t>baja</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esa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misma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montaña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conectando</w:t>
      </w:r>
      <w:proofErr w:type="spellEnd"/>
      <w:r>
        <w:rPr>
          <w:rFonts w:ascii="Titillium" w:hAnsi="Titillium"/>
          <w:color w:val="7F7F7F"/>
          <w:sz w:val="20"/>
          <w:szCs w:val="20"/>
          <w:u w:color="7F7F7F"/>
        </w:rPr>
        <w:t xml:space="preserve"> al </w:t>
      </w:r>
      <w:proofErr w:type="spellStart"/>
      <w:r>
        <w:rPr>
          <w:rFonts w:ascii="Titillium" w:hAnsi="Titillium"/>
          <w:color w:val="7F7F7F"/>
          <w:sz w:val="20"/>
          <w:szCs w:val="20"/>
          <w:u w:color="7F7F7F"/>
        </w:rPr>
        <w:t>usuario</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varias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formas</w:t>
      </w:r>
      <w:proofErr w:type="spellEnd"/>
      <w:r>
        <w:rPr>
          <w:rFonts w:ascii="Titillium" w:hAnsi="Titillium"/>
          <w:color w:val="7F7F7F"/>
          <w:sz w:val="20"/>
          <w:szCs w:val="20"/>
          <w:u w:color="7F7F7F"/>
        </w:rPr>
        <w:t xml:space="preserve"> con </w:t>
      </w:r>
      <w:proofErr w:type="spellStart"/>
      <w:r>
        <w:rPr>
          <w:rFonts w:ascii="Titillium" w:hAnsi="Titillium"/>
          <w:color w:val="7F7F7F"/>
          <w:sz w:val="20"/>
          <w:szCs w:val="20"/>
          <w:u w:color="7F7F7F"/>
        </w:rPr>
        <w:t>ella</w:t>
      </w:r>
      <w:proofErr w:type="spellEnd"/>
      <w:r>
        <w:rPr>
          <w:rFonts w:ascii="Titillium" w:hAnsi="Titillium"/>
          <w:color w:val="7F7F7F"/>
          <w:sz w:val="20"/>
          <w:szCs w:val="20"/>
          <w:u w:color="7F7F7F"/>
        </w:rPr>
        <w:t>.</w:t>
      </w:r>
    </w:p>
    <w:p w:rsidR="008214C9" w:rsidRDefault="007E12DB">
      <w:pPr>
        <w:jc w:val="both"/>
        <w:rPr>
          <w:rFonts w:ascii="Titillium" w:hAnsi="Titillium"/>
          <w:color w:val="7F7F7F"/>
          <w:sz w:val="20"/>
          <w:szCs w:val="20"/>
          <w:u w:color="7F7F7F"/>
        </w:rPr>
      </w:pPr>
      <w:r>
        <w:rPr>
          <w:rFonts w:ascii="Titillium" w:hAnsi="Titillium"/>
          <w:color w:val="7F7F7F"/>
          <w:sz w:val="20"/>
          <w:szCs w:val="20"/>
          <w:u w:color="7F7F7F"/>
        </w:rPr>
        <w:t xml:space="preserve">La </w:t>
      </w:r>
      <w:proofErr w:type="spellStart"/>
      <w:r>
        <w:rPr>
          <w:rFonts w:ascii="Titillium" w:hAnsi="Titillium"/>
          <w:color w:val="7F7F7F"/>
          <w:sz w:val="20"/>
          <w:szCs w:val="20"/>
          <w:u w:color="7F7F7F"/>
        </w:rPr>
        <w:t>altura</w:t>
      </w:r>
      <w:proofErr w:type="spellEnd"/>
      <w:r>
        <w:rPr>
          <w:rFonts w:ascii="Titillium" w:hAnsi="Titillium"/>
          <w:color w:val="7F7F7F"/>
          <w:sz w:val="20"/>
          <w:szCs w:val="20"/>
          <w:u w:color="7F7F7F"/>
        </w:rPr>
        <w:t xml:space="preserve"> del </w:t>
      </w:r>
      <w:proofErr w:type="spellStart"/>
      <w:r>
        <w:rPr>
          <w:rFonts w:ascii="Titillium" w:hAnsi="Titillium"/>
          <w:color w:val="7F7F7F"/>
          <w:sz w:val="20"/>
          <w:szCs w:val="20"/>
          <w:u w:color="7F7F7F"/>
        </w:rPr>
        <w:t>muro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colindante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es</w:t>
      </w:r>
      <w:proofErr w:type="spellEnd"/>
      <w:r>
        <w:rPr>
          <w:rFonts w:ascii="Titillium" w:hAnsi="Titillium"/>
          <w:color w:val="7F7F7F"/>
          <w:sz w:val="20"/>
          <w:szCs w:val="20"/>
          <w:u w:color="7F7F7F"/>
        </w:rPr>
        <w:t xml:space="preserve"> lo </w:t>
      </w:r>
      <w:proofErr w:type="spellStart"/>
      <w:r>
        <w:rPr>
          <w:rFonts w:ascii="Titillium" w:hAnsi="Titillium"/>
          <w:color w:val="7F7F7F"/>
          <w:sz w:val="20"/>
          <w:szCs w:val="20"/>
          <w:u w:color="7F7F7F"/>
        </w:rPr>
        <w:t>suficientemente</w:t>
      </w:r>
      <w:proofErr w:type="spellEnd"/>
      <w:r>
        <w:rPr>
          <w:rFonts w:ascii="Titillium" w:hAnsi="Titillium"/>
          <w:color w:val="7F7F7F"/>
          <w:sz w:val="20"/>
          <w:szCs w:val="20"/>
          <w:u w:color="7F7F7F"/>
        </w:rPr>
        <w:t xml:space="preserve"> alto para </w:t>
      </w:r>
      <w:proofErr w:type="spellStart"/>
      <w:r>
        <w:rPr>
          <w:rFonts w:ascii="Titillium" w:hAnsi="Titillium"/>
          <w:color w:val="7F7F7F"/>
          <w:sz w:val="20"/>
          <w:szCs w:val="20"/>
          <w:u w:color="7F7F7F"/>
        </w:rPr>
        <w:t>ocultar</w:t>
      </w:r>
      <w:proofErr w:type="spellEnd"/>
      <w:r>
        <w:rPr>
          <w:rFonts w:ascii="Titillium" w:hAnsi="Titillium"/>
          <w:color w:val="7F7F7F"/>
          <w:sz w:val="20"/>
          <w:szCs w:val="20"/>
          <w:u w:color="7F7F7F"/>
        </w:rPr>
        <w:t xml:space="preserve"> las </w:t>
      </w:r>
      <w:proofErr w:type="spellStart"/>
      <w:r>
        <w:rPr>
          <w:rFonts w:ascii="Titillium" w:hAnsi="Titillium"/>
          <w:color w:val="7F7F7F"/>
          <w:sz w:val="20"/>
          <w:szCs w:val="20"/>
          <w:u w:color="7F7F7F"/>
        </w:rPr>
        <w:t>azoteas</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los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vecinos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pero</w:t>
      </w:r>
      <w:proofErr w:type="spellEnd"/>
      <w:r>
        <w:rPr>
          <w:rFonts w:ascii="Titillium" w:hAnsi="Titillium"/>
          <w:color w:val="7F7F7F"/>
          <w:sz w:val="20"/>
          <w:szCs w:val="20"/>
          <w:u w:color="7F7F7F"/>
        </w:rPr>
        <w:t xml:space="preserve"> lo </w:t>
      </w:r>
      <w:proofErr w:type="spellStart"/>
      <w:r>
        <w:rPr>
          <w:rFonts w:ascii="Titillium" w:hAnsi="Titillium"/>
          <w:color w:val="7F7F7F"/>
          <w:sz w:val="20"/>
          <w:szCs w:val="20"/>
          <w:u w:color="7F7F7F"/>
        </w:rPr>
        <w:t>suficientemente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bajo</w:t>
      </w:r>
      <w:proofErr w:type="spellEnd"/>
      <w:r>
        <w:rPr>
          <w:rFonts w:ascii="Titillium" w:hAnsi="Titillium"/>
          <w:color w:val="7F7F7F"/>
          <w:sz w:val="20"/>
          <w:szCs w:val="20"/>
          <w:u w:color="7F7F7F"/>
        </w:rPr>
        <w:t xml:space="preserve"> para que la </w:t>
      </w:r>
      <w:proofErr w:type="spellStart"/>
      <w:r>
        <w:rPr>
          <w:rFonts w:ascii="Titillium" w:hAnsi="Titillium"/>
          <w:color w:val="7F7F7F"/>
          <w:sz w:val="20"/>
          <w:szCs w:val="20"/>
          <w:u w:color="7F7F7F"/>
        </w:rPr>
        <w:t>montaña</w:t>
      </w:r>
      <w:proofErr w:type="spellEnd"/>
      <w:r>
        <w:rPr>
          <w:rFonts w:ascii="Titillium" w:hAnsi="Titillium"/>
          <w:color w:val="7F7F7F"/>
          <w:sz w:val="20"/>
          <w:szCs w:val="20"/>
          <w:u w:color="7F7F7F"/>
        </w:rPr>
        <w:t xml:space="preserve"> repose </w:t>
      </w:r>
      <w:proofErr w:type="spellStart"/>
      <w:r>
        <w:rPr>
          <w:rFonts w:ascii="Titillium" w:hAnsi="Titillium"/>
          <w:color w:val="7F7F7F"/>
          <w:sz w:val="20"/>
          <w:szCs w:val="20"/>
          <w:u w:color="7F7F7F"/>
        </w:rPr>
        <w:t>sobre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él</w:t>
      </w:r>
      <w:proofErr w:type="spellEnd"/>
      <w:r>
        <w:rPr>
          <w:rFonts w:ascii="Titillium" w:hAnsi="Titillium"/>
          <w:color w:val="7F7F7F"/>
          <w:sz w:val="20"/>
          <w:szCs w:val="20"/>
          <w:u w:color="7F7F7F"/>
        </w:rPr>
        <w:t>.</w:t>
      </w:r>
    </w:p>
    <w:p w:rsidR="008214C9" w:rsidRDefault="007E12DB">
      <w:pPr>
        <w:jc w:val="both"/>
        <w:rPr>
          <w:rFonts w:ascii="Titillium" w:hAnsi="Titillium"/>
          <w:color w:val="7F7F7F"/>
          <w:sz w:val="20"/>
          <w:szCs w:val="20"/>
          <w:u w:color="7F7F7F"/>
        </w:rPr>
      </w:pPr>
      <w:r>
        <w:rPr>
          <w:rFonts w:ascii="Titillium" w:hAnsi="Titillium"/>
          <w:color w:val="7F7F7F"/>
          <w:sz w:val="20"/>
          <w:szCs w:val="20"/>
          <w:u w:color="7F7F7F"/>
        </w:rPr>
        <w:t xml:space="preserve">La </w:t>
      </w:r>
      <w:proofErr w:type="spellStart"/>
      <w:r>
        <w:rPr>
          <w:rFonts w:ascii="Titillium" w:hAnsi="Titillium"/>
          <w:color w:val="7F7F7F"/>
          <w:sz w:val="20"/>
          <w:szCs w:val="20"/>
          <w:u w:color="7F7F7F"/>
        </w:rPr>
        <w:t>torre</w:t>
      </w:r>
      <w:proofErr w:type="spellEnd"/>
      <w:r>
        <w:rPr>
          <w:rFonts w:ascii="Titillium" w:hAnsi="Titillium"/>
          <w:color w:val="7F7F7F"/>
          <w:sz w:val="20"/>
          <w:szCs w:val="20"/>
          <w:u w:color="7F7F7F"/>
        </w:rPr>
        <w:t xml:space="preserve"> AI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su</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naturaleza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blanca</w:t>
      </w:r>
      <w:proofErr w:type="spellEnd"/>
      <w:r>
        <w:rPr>
          <w:rFonts w:ascii="Titillium" w:hAnsi="Titillium"/>
          <w:color w:val="7F7F7F"/>
          <w:sz w:val="20"/>
          <w:szCs w:val="20"/>
          <w:u w:color="7F7F7F"/>
        </w:rPr>
        <w:t xml:space="preserve"> y </w:t>
      </w:r>
      <w:proofErr w:type="spellStart"/>
      <w:r>
        <w:rPr>
          <w:rFonts w:ascii="Titillium" w:hAnsi="Titillium"/>
          <w:color w:val="7F7F7F"/>
          <w:sz w:val="20"/>
          <w:szCs w:val="20"/>
          <w:u w:color="7F7F7F"/>
        </w:rPr>
        <w:t>moderna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pretende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ser</w:t>
      </w:r>
      <w:proofErr w:type="spellEnd"/>
      <w:r>
        <w:rPr>
          <w:rFonts w:ascii="Titillium" w:hAnsi="Titillium"/>
          <w:color w:val="7F7F7F"/>
          <w:sz w:val="20"/>
          <w:szCs w:val="20"/>
          <w:u w:color="7F7F7F"/>
        </w:rPr>
        <w:t xml:space="preserve"> un </w:t>
      </w:r>
      <w:proofErr w:type="spellStart"/>
      <w:r>
        <w:rPr>
          <w:rFonts w:ascii="Titillium" w:hAnsi="Titillium"/>
          <w:color w:val="7F7F7F"/>
          <w:sz w:val="20"/>
          <w:szCs w:val="20"/>
          <w:u w:color="7F7F7F"/>
        </w:rPr>
        <w:t>espacio</w:t>
      </w:r>
      <w:proofErr w:type="spellEnd"/>
      <w:r>
        <w:rPr>
          <w:rFonts w:ascii="Titillium" w:hAnsi="Titillium"/>
          <w:color w:val="7F7F7F"/>
          <w:sz w:val="20"/>
          <w:szCs w:val="20"/>
          <w:u w:color="7F7F7F"/>
        </w:rPr>
        <w:t xml:space="preserve"> que </w:t>
      </w:r>
      <w:proofErr w:type="spellStart"/>
      <w:r>
        <w:rPr>
          <w:rFonts w:ascii="Titillium" w:hAnsi="Titillium"/>
          <w:color w:val="7F7F7F"/>
          <w:sz w:val="20"/>
          <w:szCs w:val="20"/>
          <w:u w:color="7F7F7F"/>
        </w:rPr>
        <w:t>evoque</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silencio</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una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pausa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en</w:t>
      </w:r>
      <w:proofErr w:type="spellEnd"/>
      <w:r>
        <w:rPr>
          <w:rFonts w:ascii="Titillium" w:hAnsi="Titillium"/>
          <w:color w:val="7F7F7F"/>
          <w:sz w:val="20"/>
          <w:szCs w:val="20"/>
          <w:u w:color="7F7F7F"/>
        </w:rPr>
        <w:t xml:space="preserve"> la </w:t>
      </w:r>
      <w:proofErr w:type="spellStart"/>
      <w:r>
        <w:rPr>
          <w:rFonts w:ascii="Titillium" w:hAnsi="Titillium"/>
          <w:color w:val="7F7F7F"/>
          <w:sz w:val="20"/>
          <w:szCs w:val="20"/>
          <w:u w:color="7F7F7F"/>
        </w:rPr>
        <w:t>ruidosa</w:t>
      </w:r>
      <w:proofErr w:type="spellEnd"/>
      <w:r>
        <w:rPr>
          <w:rFonts w:ascii="Titillium" w:hAnsi="Titillium"/>
          <w:color w:val="7F7F7F"/>
          <w:sz w:val="20"/>
          <w:szCs w:val="20"/>
          <w:u w:color="7F7F7F"/>
        </w:rPr>
        <w:t xml:space="preserve"> y a </w:t>
      </w:r>
      <w:proofErr w:type="spellStart"/>
      <w:r>
        <w:rPr>
          <w:rFonts w:ascii="Titillium" w:hAnsi="Titillium"/>
          <w:color w:val="7F7F7F"/>
          <w:sz w:val="20"/>
          <w:szCs w:val="20"/>
          <w:u w:color="7F7F7F"/>
        </w:rPr>
        <w:t>veces</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violenta</w:t>
      </w:r>
      <w:proofErr w:type="spellEnd"/>
      <w:r>
        <w:rPr>
          <w:rFonts w:ascii="Titillium" w:hAnsi="Titillium"/>
          <w:color w:val="7F7F7F"/>
          <w:sz w:val="20"/>
          <w:szCs w:val="20"/>
          <w:u w:color="7F7F7F"/>
        </w:rPr>
        <w:t xml:space="preserve"> </w:t>
      </w:r>
      <w:proofErr w:type="spellStart"/>
      <w:r>
        <w:rPr>
          <w:rFonts w:ascii="Titillium" w:hAnsi="Titillium"/>
          <w:color w:val="7F7F7F"/>
          <w:sz w:val="20"/>
          <w:szCs w:val="20"/>
          <w:u w:color="7F7F7F"/>
        </w:rPr>
        <w:t>sinfonía</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formas</w:t>
      </w:r>
      <w:proofErr w:type="spellEnd"/>
      <w:r>
        <w:rPr>
          <w:rFonts w:ascii="Titillium" w:hAnsi="Titillium"/>
          <w:color w:val="7F7F7F"/>
          <w:sz w:val="20"/>
          <w:szCs w:val="20"/>
          <w:u w:color="7F7F7F"/>
        </w:rPr>
        <w:t xml:space="preserve"> de </w:t>
      </w:r>
      <w:proofErr w:type="spellStart"/>
      <w:r>
        <w:rPr>
          <w:rFonts w:ascii="Titillium" w:hAnsi="Titillium"/>
          <w:color w:val="7F7F7F"/>
          <w:sz w:val="20"/>
          <w:szCs w:val="20"/>
          <w:u w:color="7F7F7F"/>
        </w:rPr>
        <w:t>cualquier</w:t>
      </w:r>
      <w:proofErr w:type="spellEnd"/>
      <w:r>
        <w:rPr>
          <w:rFonts w:ascii="Titillium" w:hAnsi="Titillium"/>
          <w:color w:val="7F7F7F"/>
          <w:sz w:val="20"/>
          <w:szCs w:val="20"/>
          <w:u w:color="7F7F7F"/>
        </w:rPr>
        <w:t xml:space="preserve"> ciudad.</w:t>
      </w:r>
    </w:p>
    <w:p w:rsidR="008214C9" w:rsidRDefault="008214C9">
      <w:pPr>
        <w:jc w:val="both"/>
        <w:rPr>
          <w:rFonts w:ascii="Titillium" w:hAnsi="Titillium"/>
        </w:rPr>
      </w:pPr>
    </w:p>
    <w:p w:rsidR="008214C9" w:rsidRDefault="007E12DB">
      <w:pPr>
        <w:rPr>
          <w:rFonts w:ascii="Titillium" w:hAnsi="Titillium"/>
          <w:sz w:val="20"/>
          <w:szCs w:val="20"/>
        </w:rPr>
      </w:pPr>
      <w:r>
        <w:rPr>
          <w:rFonts w:ascii="Titillium" w:hAnsi="Titillium"/>
          <w:sz w:val="20"/>
          <w:szCs w:val="20"/>
        </w:rPr>
        <w:t>English version</w:t>
      </w:r>
    </w:p>
    <w:p w:rsidR="008214C9" w:rsidRDefault="008214C9">
      <w:pPr>
        <w:rPr>
          <w:rFonts w:ascii="Titillium" w:hAnsi="Titillium"/>
          <w:sz w:val="20"/>
          <w:szCs w:val="20"/>
          <w:u w:color="7F7F7F"/>
        </w:rPr>
      </w:pPr>
    </w:p>
    <w:p w:rsidR="008214C9" w:rsidRDefault="007E12DB">
      <w:pPr>
        <w:jc w:val="both"/>
        <w:rPr>
          <w:rFonts w:ascii="Titillium" w:hAnsi="Titillium"/>
          <w:sz w:val="20"/>
          <w:szCs w:val="20"/>
          <w:u w:color="7F7F7F"/>
        </w:rPr>
      </w:pPr>
      <w:r>
        <w:rPr>
          <w:rFonts w:ascii="Titillium" w:hAnsi="Titillium"/>
          <w:sz w:val="20"/>
          <w:szCs w:val="20"/>
          <w:u w:color="7F7F7F"/>
        </w:rPr>
        <w:t xml:space="preserve">Torre Ai is in a very interesting neighborhood in Morelia named Chapultepec. The first few cases of modern architecture in the city were found there. </w:t>
      </w:r>
    </w:p>
    <w:p w:rsidR="008214C9" w:rsidRDefault="007E12DB">
      <w:pPr>
        <w:jc w:val="both"/>
        <w:rPr>
          <w:rFonts w:ascii="Titillium" w:hAnsi="Titillium"/>
          <w:sz w:val="20"/>
          <w:szCs w:val="20"/>
          <w:u w:color="7F7F7F"/>
        </w:rPr>
      </w:pPr>
      <w:r>
        <w:rPr>
          <w:rFonts w:ascii="Titillium" w:hAnsi="Titillium"/>
          <w:sz w:val="20"/>
          <w:szCs w:val="20"/>
          <w:u w:color="7F7F7F"/>
        </w:rPr>
        <w:t xml:space="preserve">In the 1960's the upper-class people settled in this neighborhood and began to adopt new ideas coming from Mexico City. There was an enormous pleasure and euphoria for the kind of architecture that Luis Barragan, Mario </w:t>
      </w:r>
      <w:proofErr w:type="spellStart"/>
      <w:r>
        <w:rPr>
          <w:rFonts w:ascii="Titillium" w:hAnsi="Titillium"/>
          <w:sz w:val="20"/>
          <w:szCs w:val="20"/>
          <w:u w:color="7F7F7F"/>
        </w:rPr>
        <w:t>Pani</w:t>
      </w:r>
      <w:proofErr w:type="spellEnd"/>
      <w:r>
        <w:rPr>
          <w:rFonts w:ascii="Titillium" w:hAnsi="Titillium"/>
          <w:sz w:val="20"/>
          <w:szCs w:val="20"/>
          <w:u w:color="7F7F7F"/>
        </w:rPr>
        <w:t xml:space="preserve"> and Juan O'Gorman, among others were developing.</w:t>
      </w:r>
    </w:p>
    <w:p w:rsidR="008214C9" w:rsidRDefault="007E12DB">
      <w:pPr>
        <w:jc w:val="both"/>
        <w:rPr>
          <w:rFonts w:ascii="Titillium" w:hAnsi="Titillium"/>
          <w:sz w:val="20"/>
          <w:szCs w:val="20"/>
          <w:u w:color="7F7F7F"/>
        </w:rPr>
      </w:pPr>
      <w:r>
        <w:rPr>
          <w:rFonts w:ascii="Titillium" w:hAnsi="Titillium"/>
          <w:sz w:val="20"/>
          <w:szCs w:val="20"/>
          <w:u w:color="7F7F7F"/>
        </w:rPr>
        <w:t>Walking around Chapultepec, one can feel and notice the modernist vein of the neighborhood. Although it is already declining due to the enormous rate of crime and violence, some cases of housing still preserving the modern architectural principles stand out.</w:t>
      </w:r>
    </w:p>
    <w:p w:rsidR="008214C9" w:rsidRDefault="007E12DB">
      <w:pPr>
        <w:jc w:val="both"/>
        <w:rPr>
          <w:rFonts w:ascii="Titillium" w:hAnsi="Titillium"/>
          <w:sz w:val="20"/>
          <w:szCs w:val="20"/>
          <w:u w:color="7F7F7F"/>
        </w:rPr>
      </w:pPr>
      <w:r>
        <w:rPr>
          <w:rFonts w:ascii="Titillium" w:hAnsi="Titillium"/>
          <w:sz w:val="20"/>
          <w:szCs w:val="20"/>
          <w:u w:color="7F7F7F"/>
        </w:rPr>
        <w:t>It became clear to us that the small tower had to uphold some of those modern architectural principles that make this neighborhood so special.</w:t>
      </w:r>
    </w:p>
    <w:p w:rsidR="008214C9" w:rsidRDefault="007E12DB">
      <w:pPr>
        <w:jc w:val="both"/>
        <w:rPr>
          <w:rFonts w:ascii="Titillium" w:hAnsi="Titillium"/>
          <w:sz w:val="20"/>
          <w:szCs w:val="20"/>
          <w:u w:color="7F7F7F"/>
        </w:rPr>
      </w:pPr>
      <w:r>
        <w:rPr>
          <w:rFonts w:ascii="Titillium" w:hAnsi="Titillium"/>
          <w:sz w:val="20"/>
          <w:szCs w:val="20"/>
          <w:u w:color="7F7F7F"/>
        </w:rPr>
        <w:t xml:space="preserve">The program is organized as follows: the first story works as an underground parking lot; the second story is the owner’s classic car garage; starting from the third story, the program is divided in two sections: a warehouse standing at the back of the property and one and two-bedroom apartments at the front. </w:t>
      </w:r>
    </w:p>
    <w:p w:rsidR="008214C9" w:rsidRDefault="007E12DB">
      <w:pPr>
        <w:jc w:val="both"/>
        <w:rPr>
          <w:rFonts w:ascii="Titillium" w:hAnsi="Titillium"/>
          <w:sz w:val="20"/>
          <w:szCs w:val="20"/>
          <w:u w:color="7F7F7F"/>
        </w:rPr>
      </w:pPr>
      <w:r>
        <w:rPr>
          <w:rFonts w:ascii="Titillium" w:hAnsi="Titillium"/>
          <w:sz w:val="20"/>
          <w:szCs w:val="20"/>
          <w:u w:color="7F7F7F"/>
        </w:rPr>
        <w:t xml:space="preserve">As the space for housing was limited, we placed all the horizontal and vertical circulations and services on the right, thus freeing up the center of the floor and making the most of the available space. The public areas are kept completely open, while the private ones are easily separated by a wall. </w:t>
      </w:r>
    </w:p>
    <w:p w:rsidR="008214C9" w:rsidRDefault="007E12DB">
      <w:pPr>
        <w:jc w:val="both"/>
        <w:rPr>
          <w:rFonts w:ascii="Titillium" w:hAnsi="Titillium"/>
          <w:sz w:val="20"/>
          <w:szCs w:val="20"/>
          <w:u w:color="7F7F7F"/>
        </w:rPr>
      </w:pPr>
      <w:r>
        <w:rPr>
          <w:rFonts w:ascii="Titillium" w:hAnsi="Titillium"/>
          <w:sz w:val="20"/>
          <w:szCs w:val="20"/>
          <w:u w:color="7F7F7F"/>
        </w:rPr>
        <w:t xml:space="preserve">The orientation of the facade towards the east generated sunshine issues in the morning. For that reason, and because of the lack of nice views towards the street, we proposed an aluminum shutter that allowed a dimmed light through in the morning and diffused the views from the inside to the outside and back. </w:t>
      </w:r>
    </w:p>
    <w:p w:rsidR="008214C9" w:rsidRDefault="007E12DB">
      <w:pPr>
        <w:jc w:val="both"/>
        <w:rPr>
          <w:rFonts w:ascii="Titillium" w:hAnsi="Titillium"/>
          <w:sz w:val="20"/>
          <w:szCs w:val="20"/>
          <w:u w:color="7F7F7F"/>
        </w:rPr>
      </w:pPr>
      <w:r>
        <w:rPr>
          <w:rFonts w:ascii="Titillium" w:hAnsi="Titillium"/>
          <w:sz w:val="20"/>
          <w:szCs w:val="20"/>
          <w:u w:color="7F7F7F"/>
        </w:rPr>
        <w:t>I must confess that I also fancied the idea of seeing silhouettes from the outside as if performing in a play.</w:t>
      </w:r>
    </w:p>
    <w:p w:rsidR="008214C9" w:rsidRDefault="007E12DB">
      <w:pPr>
        <w:jc w:val="both"/>
        <w:rPr>
          <w:rFonts w:ascii="Titillium" w:hAnsi="Titillium"/>
          <w:sz w:val="20"/>
          <w:szCs w:val="20"/>
          <w:u w:color="7F7F7F"/>
        </w:rPr>
      </w:pPr>
      <w:r>
        <w:rPr>
          <w:rFonts w:ascii="Titillium" w:hAnsi="Titillium"/>
          <w:sz w:val="20"/>
          <w:szCs w:val="20"/>
          <w:u w:color="7F7F7F"/>
        </w:rPr>
        <w:t xml:space="preserve">The building's largest and most outspoken windows face south. The purpose, besides having a convenient orientation, is to be able to see the long mountain of Santa Maria running from east to west, which is an important focal point in the city. </w:t>
      </w:r>
    </w:p>
    <w:p w:rsidR="008214C9" w:rsidRDefault="007E12DB">
      <w:pPr>
        <w:jc w:val="both"/>
        <w:rPr>
          <w:rFonts w:ascii="Titillium" w:hAnsi="Titillium"/>
          <w:sz w:val="20"/>
          <w:szCs w:val="20"/>
          <w:u w:color="7F7F7F"/>
        </w:rPr>
      </w:pPr>
      <w:r>
        <w:rPr>
          <w:rFonts w:ascii="Titillium" w:hAnsi="Titillium"/>
          <w:sz w:val="20"/>
          <w:szCs w:val="20"/>
          <w:u w:color="7F7F7F"/>
        </w:rPr>
        <w:t>These windows open completely to allow the fresh air coming down from that very mountain, connecting the user to it in many different ways.</w:t>
      </w:r>
    </w:p>
    <w:p w:rsidR="008214C9" w:rsidRDefault="007E12DB">
      <w:pPr>
        <w:jc w:val="both"/>
        <w:rPr>
          <w:rFonts w:ascii="Titillium" w:hAnsi="Titillium"/>
          <w:sz w:val="20"/>
          <w:szCs w:val="20"/>
          <w:u w:color="7F7F7F"/>
        </w:rPr>
      </w:pPr>
      <w:r>
        <w:rPr>
          <w:rFonts w:ascii="Titillium" w:hAnsi="Titillium"/>
          <w:sz w:val="20"/>
          <w:szCs w:val="20"/>
          <w:u w:color="7F7F7F"/>
        </w:rPr>
        <w:t>The height of the adjoining wall is high enough to hide the roofs from the neighbors but low enough for the mountain to lay on.</w:t>
      </w:r>
    </w:p>
    <w:p w:rsidR="008214C9" w:rsidRDefault="007E12DB">
      <w:pPr>
        <w:jc w:val="both"/>
        <w:rPr>
          <w:rFonts w:ascii="Titillium" w:eastAsia="Trebuchet MS" w:hAnsi="Titillium" w:cs="Trebuchet MS"/>
          <w:b/>
          <w:bCs/>
          <w:color w:val="231F20"/>
          <w:sz w:val="20"/>
          <w:szCs w:val="20"/>
          <w:u w:color="231F20"/>
        </w:rPr>
      </w:pPr>
      <w:r>
        <w:rPr>
          <w:rFonts w:ascii="Titillium" w:hAnsi="Titillium"/>
          <w:sz w:val="20"/>
          <w:szCs w:val="20"/>
          <w:u w:color="7F7F7F"/>
        </w:rPr>
        <w:t>AI tower, white and modern in nature, aims to be a space that evokes silence, a pause among the noisy and sometimes violent symphony of forms within any city.</w:t>
      </w:r>
    </w:p>
    <w:p w:rsidR="008214C9" w:rsidRDefault="008214C9">
      <w:pPr>
        <w:jc w:val="both"/>
        <w:rPr>
          <w:rFonts w:ascii="Titillium" w:eastAsia="Titillium Bold" w:hAnsi="Titillium" w:cs="Titillium Bold"/>
          <w:sz w:val="20"/>
          <w:szCs w:val="20"/>
        </w:rPr>
      </w:pPr>
    </w:p>
    <w:p w:rsidR="008214C9" w:rsidRDefault="008214C9">
      <w:pPr>
        <w:jc w:val="both"/>
        <w:rPr>
          <w:rFonts w:ascii="Titillium" w:hAnsi="Titillium"/>
        </w:rPr>
      </w:pPr>
    </w:p>
    <w:p w:rsidR="008214C9" w:rsidRDefault="007E12DB">
      <w:pPr>
        <w:spacing w:before="154" w:line="249" w:lineRule="auto"/>
        <w:ind w:left="199" w:right="1293"/>
        <w:rPr>
          <w:rFonts w:ascii="Titillium" w:eastAsia="Titillium Light" w:hAnsi="Titillium" w:cs="Titillium Light"/>
        </w:rPr>
      </w:pPr>
      <w:proofErr w:type="spellStart"/>
      <w:r>
        <w:rPr>
          <w:rFonts w:ascii="Titillium" w:hAnsi="Titillium"/>
          <w:color w:val="7F7F7F"/>
          <w:u w:color="7F7F7F"/>
        </w:rPr>
        <w:lastRenderedPageBreak/>
        <w:t>Más</w:t>
      </w:r>
      <w:proofErr w:type="spellEnd"/>
      <w:r>
        <w:rPr>
          <w:rFonts w:ascii="Titillium" w:hAnsi="Titillium"/>
          <w:color w:val="7F7F7F"/>
          <w:u w:color="7F7F7F"/>
        </w:rPr>
        <w:t xml:space="preserve"> information de </w:t>
      </w:r>
      <w:proofErr w:type="spellStart"/>
      <w:r>
        <w:rPr>
          <w:rFonts w:ascii="Titillium" w:hAnsi="Titillium"/>
          <w:color w:val="7F7F7F"/>
          <w:u w:color="7F7F7F"/>
        </w:rPr>
        <w:t>nuestros</w:t>
      </w:r>
      <w:proofErr w:type="spellEnd"/>
      <w:r>
        <w:rPr>
          <w:rFonts w:ascii="Titillium" w:hAnsi="Titillium"/>
          <w:color w:val="7F7F7F"/>
          <w:u w:color="7F7F7F"/>
        </w:rPr>
        <w:t xml:space="preserve"> </w:t>
      </w:r>
      <w:proofErr w:type="spellStart"/>
      <w:r>
        <w:rPr>
          <w:rFonts w:ascii="Titillium" w:hAnsi="Titillium"/>
          <w:color w:val="7F7F7F"/>
          <w:u w:color="7F7F7F"/>
        </w:rPr>
        <w:t>proyectos</w:t>
      </w:r>
      <w:proofErr w:type="spellEnd"/>
      <w:r>
        <w:rPr>
          <w:rFonts w:ascii="Titillium" w:hAnsi="Titillium"/>
          <w:color w:val="7F7F7F"/>
          <w:u w:color="7F7F7F"/>
        </w:rPr>
        <w:t xml:space="preserve"> </w:t>
      </w:r>
      <w:r>
        <w:rPr>
          <w:rFonts w:ascii="Titillium" w:hAnsi="Titillium"/>
          <w:color w:val="6D6E71"/>
          <w:u w:color="6D6E71"/>
        </w:rPr>
        <w:t xml:space="preserve">I </w:t>
      </w:r>
      <w:r>
        <w:rPr>
          <w:rFonts w:ascii="Titillium" w:hAnsi="Titillium"/>
        </w:rPr>
        <w:t xml:space="preserve">More information about our projects </w:t>
      </w:r>
      <w:hyperlink r:id="rId9" w:history="1">
        <w:r>
          <w:rPr>
            <w:rFonts w:ascii="Titillium" w:hAnsi="Titillium"/>
          </w:rPr>
          <w:t>www.hw-studio.com</w:t>
        </w:r>
      </w:hyperlink>
    </w:p>
    <w:p w:rsidR="008214C9" w:rsidRDefault="007E12DB">
      <w:pPr>
        <w:spacing w:before="218"/>
        <w:ind w:left="3561" w:right="3633"/>
        <w:jc w:val="center"/>
      </w:pPr>
      <w:r>
        <w:rPr>
          <w:rFonts w:ascii="Titillium Bold" w:hAnsi="Titillium Bold"/>
          <w:color w:val="231F20"/>
          <w:sz w:val="20"/>
          <w:szCs w:val="20"/>
          <w:u w:color="231F20"/>
        </w:rPr>
        <w:t>HW STUDIO</w:t>
      </w:r>
    </w:p>
    <w:sectPr w:rsidR="008214C9">
      <w:headerReference w:type="default" r:id="rId10"/>
      <w:footerReference w:type="default" r:id="rId11"/>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7E" w:rsidRDefault="00446E7E">
      <w:r>
        <w:separator/>
      </w:r>
    </w:p>
  </w:endnote>
  <w:endnote w:type="continuationSeparator" w:id="0">
    <w:p w:rsidR="00446E7E" w:rsidRDefault="004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itillium Light">
    <w:altName w:val="Cambria"/>
    <w:charset w:val="00"/>
    <w:family w:val="roman"/>
    <w:pitch w:val="default"/>
  </w:font>
  <w:font w:name="Titillium">
    <w:altName w:val="Calibri"/>
    <w:panose1 w:val="00000000000000000000"/>
    <w:charset w:val="00"/>
    <w:family w:val="modern"/>
    <w:notTrueType/>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itillium Bold">
    <w:altName w:val="Cambria"/>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4C9" w:rsidRDefault="008214C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7E" w:rsidRDefault="00446E7E">
      <w:r>
        <w:separator/>
      </w:r>
    </w:p>
  </w:footnote>
  <w:footnote w:type="continuationSeparator" w:id="0">
    <w:p w:rsidR="00446E7E" w:rsidRDefault="00446E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4C9" w:rsidRDefault="008214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73"/>
    <w:rsid w:val="001D0297"/>
    <w:rsid w:val="001F02BD"/>
    <w:rsid w:val="003D1C84"/>
    <w:rsid w:val="00446E7E"/>
    <w:rsid w:val="0056748C"/>
    <w:rsid w:val="00576B8B"/>
    <w:rsid w:val="00635C9D"/>
    <w:rsid w:val="006C1C73"/>
    <w:rsid w:val="006D3C07"/>
    <w:rsid w:val="007E12DB"/>
    <w:rsid w:val="008214C9"/>
    <w:rsid w:val="00C761DD"/>
    <w:rsid w:val="00D304C4"/>
    <w:rsid w:val="00DA37DB"/>
    <w:rsid w:val="00FA5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97CD"/>
  <w15:docId w15:val="{09BB59CB-2ACC-481A-BD67-F16E406B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xtoindependiente">
    <w:name w:val="Body Text"/>
    <w:pPr>
      <w:widowControl w:val="0"/>
      <w:ind w:left="180"/>
    </w:pPr>
    <w:rPr>
      <w:rFonts w:ascii="Arial" w:hAnsi="Arial" w:cs="Arial Unicode MS"/>
      <w:color w:val="000000"/>
      <w:u w:color="000000"/>
      <w:lang w:val="en-US"/>
    </w:rPr>
  </w:style>
  <w:style w:type="character" w:customStyle="1" w:styleId="Ninguno">
    <w:name w:val="Ninguno"/>
  </w:style>
  <w:style w:type="paragraph" w:customStyle="1" w:styleId="CuerpoA">
    <w:name w:val="Cuerpo A"/>
    <w:pPr>
      <w:spacing w:after="160" w:line="259" w:lineRule="auto"/>
    </w:pPr>
    <w:rPr>
      <w:rFonts w:ascii="Titillium Light" w:hAnsi="Titillium Light"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Hyperlink0">
    <w:name w:val="Hyperlink.0"/>
    <w:basedOn w:val="Ninguno"/>
    <w:rPr>
      <w:u w:color="6D6E71"/>
    </w:rPr>
  </w:style>
  <w:style w:type="character" w:customStyle="1" w:styleId="Hyperlink1">
    <w:name w:val="Hyperlink.1"/>
    <w:basedOn w:val="Ninguno"/>
    <w:rPr>
      <w:rFonts w:ascii="Titillium Light" w:eastAsia="Titillium Light" w:hAnsi="Titillium Light" w:cs="Titillium Light"/>
      <w:outline w:val="0"/>
      <w:color w:val="231F20"/>
      <w:u w:color="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warcstudio@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w-studi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w-studio.com/"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Jesús López</cp:lastModifiedBy>
  <cp:revision>3</cp:revision>
  <cp:lastPrinted>2020-11-24T14:00:00Z</cp:lastPrinted>
  <dcterms:created xsi:type="dcterms:W3CDTF">2020-11-24T13:33:00Z</dcterms:created>
  <dcterms:modified xsi:type="dcterms:W3CDTF">2020-11-24T14:01:00Z</dcterms:modified>
</cp:coreProperties>
</file>