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FB3A" w14:textId="77777777" w:rsidR="00854BB4" w:rsidRDefault="00854BB4" w:rsidP="00854BB4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222222"/>
          <w:kern w:val="0"/>
          <w:sz w:val="21"/>
          <w:szCs w:val="21"/>
        </w:rPr>
      </w:pPr>
      <w:r>
        <w:rPr>
          <w:rFonts w:ascii="CourierNewPS-BoldMT" w:hAnsi="CourierNewPS-BoldMT" w:cs="CourierNewPS-BoldMT"/>
          <w:b/>
          <w:bCs/>
          <w:color w:val="222222"/>
          <w:kern w:val="0"/>
          <w:sz w:val="21"/>
          <w:szCs w:val="21"/>
        </w:rPr>
        <w:t>ACA Amore Campione Architettura</w:t>
      </w:r>
    </w:p>
    <w:p w14:paraId="7886DA20" w14:textId="77777777" w:rsidR="00854BB4" w:rsidRDefault="00854BB4" w:rsidP="00854BB4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222222"/>
          <w:kern w:val="0"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color w:val="222222"/>
          <w:kern w:val="0"/>
          <w:sz w:val="24"/>
          <w:szCs w:val="24"/>
        </w:rPr>
        <w:t>CCC</w:t>
      </w:r>
    </w:p>
    <w:p w14:paraId="686AF9C7" w14:textId="77777777" w:rsidR="00E1227E" w:rsidRDefault="00854BB4" w:rsidP="00854BB4">
      <w:pPr>
        <w:pStyle w:val="font8"/>
        <w:jc w:val="both"/>
        <w:rPr>
          <w:rFonts w:ascii="CourierNewPSMT" w:hAnsi="CourierNewPSMT" w:cs="CourierNewPSMT"/>
          <w:color w:val="222222"/>
          <w:sz w:val="20"/>
          <w:szCs w:val="20"/>
        </w:rPr>
      </w:pPr>
      <w:r>
        <w:rPr>
          <w:rFonts w:ascii="CourierNewPSMT" w:hAnsi="CourierNewPSMT" w:cs="CourierNewPSMT"/>
          <w:color w:val="222222"/>
          <w:sz w:val="20"/>
          <w:szCs w:val="20"/>
        </w:rPr>
        <w:t>Ristrutturazione di una casa unifamiliare</w:t>
      </w:r>
    </w:p>
    <w:p w14:paraId="6AFD46BE" w14:textId="77777777" w:rsidR="00854BB4" w:rsidRDefault="00854BB4" w:rsidP="00854BB4">
      <w:pPr>
        <w:pStyle w:val="font8"/>
        <w:jc w:val="both"/>
        <w:rPr>
          <w:rFonts w:ascii="CourierNewPSMT" w:hAnsi="CourierNewPSMT" w:cs="CourierNewPSMT"/>
          <w:color w:val="222222"/>
          <w:sz w:val="20"/>
          <w:szCs w:val="20"/>
        </w:rPr>
      </w:pPr>
    </w:p>
    <w:p w14:paraId="118FE61B" w14:textId="77777777" w:rsidR="00854BB4" w:rsidRPr="00854BB4" w:rsidRDefault="00854BB4" w:rsidP="00854BB4">
      <w:pPr>
        <w:pStyle w:val="font8"/>
        <w:jc w:val="both"/>
        <w:rPr>
          <w:rFonts w:ascii="Courier New" w:hAnsi="Courier New" w:cs="Courier New"/>
          <w:b/>
          <w:bCs/>
          <w:sz w:val="21"/>
          <w:szCs w:val="21"/>
        </w:rPr>
      </w:pPr>
      <w:r w:rsidRPr="00854BB4">
        <w:rPr>
          <w:rFonts w:ascii="Courier New" w:hAnsi="Courier New" w:cs="Courier New"/>
          <w:b/>
          <w:bCs/>
          <w:sz w:val="21"/>
          <w:szCs w:val="21"/>
        </w:rPr>
        <w:t>RELAZIONE DI PROGETTO</w:t>
      </w:r>
    </w:p>
    <w:p w14:paraId="0DACB70E" w14:textId="4908602B" w:rsidR="00E1227E" w:rsidRPr="006E73E1" w:rsidRDefault="00E1227E" w:rsidP="006E73E1">
      <w:pPr>
        <w:pStyle w:val="font8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CCC </w:t>
      </w:r>
      <w:r w:rsidR="0053546C">
        <w:rPr>
          <w:rFonts w:ascii="Courier New" w:hAnsi="Courier New" w:cs="Courier New"/>
          <w:sz w:val="21"/>
          <w:szCs w:val="21"/>
        </w:rPr>
        <w:t>è</w:t>
      </w:r>
      <w:r>
        <w:rPr>
          <w:rFonts w:ascii="Courier New" w:hAnsi="Courier New" w:cs="Courier New"/>
          <w:sz w:val="21"/>
          <w:szCs w:val="21"/>
        </w:rPr>
        <w:t xml:space="preserve"> un intervento conservativo e di riconfigurazione di un edificio </w:t>
      </w:r>
      <w:r w:rsidR="00DC15B0">
        <w:rPr>
          <w:rFonts w:ascii="Courier New" w:hAnsi="Courier New" w:cs="Courier New"/>
          <w:sz w:val="21"/>
          <w:szCs w:val="21"/>
        </w:rPr>
        <w:t xml:space="preserve">su più livelli risalente al 1800 e realizzata nel centro </w:t>
      </w:r>
      <w:r w:rsidR="0053546C">
        <w:rPr>
          <w:rFonts w:ascii="Courier New" w:hAnsi="Courier New" w:cs="Courier New"/>
          <w:sz w:val="21"/>
          <w:szCs w:val="21"/>
        </w:rPr>
        <w:t>di</w:t>
      </w:r>
      <w:r>
        <w:rPr>
          <w:rFonts w:ascii="Courier New" w:hAnsi="Courier New" w:cs="Courier New"/>
          <w:sz w:val="21"/>
          <w:szCs w:val="21"/>
        </w:rPr>
        <w:t xml:space="preserve"> Catania. </w:t>
      </w:r>
      <w:r w:rsidR="00DC15B0" w:rsidRPr="00DC15B0">
        <w:rPr>
          <w:rFonts w:ascii="Courier New" w:hAnsi="Courier New" w:cs="Courier New"/>
          <w:sz w:val="21"/>
          <w:szCs w:val="21"/>
        </w:rPr>
        <w:t>Entrano in gioco molti elementi della tradizione locale siciliana</w:t>
      </w:r>
      <w:r w:rsidR="00CC1EE5">
        <w:rPr>
          <w:rFonts w:ascii="Courier New" w:hAnsi="Courier New" w:cs="Courier New"/>
          <w:sz w:val="21"/>
          <w:szCs w:val="21"/>
        </w:rPr>
        <w:t xml:space="preserve"> e sono </w:t>
      </w:r>
      <w:r w:rsidR="00DC15B0" w:rsidRPr="00DC15B0">
        <w:rPr>
          <w:rFonts w:ascii="Courier New" w:hAnsi="Courier New" w:cs="Courier New"/>
          <w:sz w:val="21"/>
          <w:szCs w:val="21"/>
        </w:rPr>
        <w:t>molti i punti di contatto tra vecchio e nuovo. Il risultato è un mix progettuale di forme e colori che dialogano con il contesto storico</w:t>
      </w:r>
      <w:r w:rsidR="00EA33AF">
        <w:rPr>
          <w:rFonts w:ascii="Courier New" w:hAnsi="Courier New" w:cs="Courier New"/>
          <w:sz w:val="21"/>
          <w:szCs w:val="21"/>
        </w:rPr>
        <w:t>. A</w:t>
      </w:r>
      <w:r w:rsidR="00DC15B0" w:rsidRPr="00DC15B0">
        <w:rPr>
          <w:rFonts w:ascii="Courier New" w:hAnsi="Courier New" w:cs="Courier New"/>
          <w:sz w:val="21"/>
          <w:szCs w:val="21"/>
        </w:rPr>
        <w:t>l piano strada è stato realizzato un garage, al piano rialzato la zona giorno e pranzo, al primo piano prosegue la zona giorno privata e al secondo la zona notte. La realizzazione del</w:t>
      </w:r>
      <w:r w:rsidR="00CC1EE5">
        <w:rPr>
          <w:rFonts w:ascii="Courier New" w:hAnsi="Courier New" w:cs="Courier New"/>
          <w:sz w:val="21"/>
          <w:szCs w:val="21"/>
        </w:rPr>
        <w:t xml:space="preserve"> garage</w:t>
      </w:r>
      <w:r w:rsidR="00DC15B0" w:rsidRPr="00DC15B0">
        <w:rPr>
          <w:rFonts w:ascii="Courier New" w:hAnsi="Courier New" w:cs="Courier New"/>
          <w:sz w:val="21"/>
          <w:szCs w:val="21"/>
        </w:rPr>
        <w:t xml:space="preserve"> ha comportato la demolizione totale di parte della cortina muraria e il rifacimento di tutti i solai in </w:t>
      </w:r>
      <w:proofErr w:type="spellStart"/>
      <w:r w:rsidR="00DC15B0" w:rsidRPr="00DC15B0">
        <w:rPr>
          <w:rFonts w:ascii="Courier New" w:hAnsi="Courier New" w:cs="Courier New"/>
          <w:sz w:val="21"/>
          <w:szCs w:val="21"/>
        </w:rPr>
        <w:t>Xlam</w:t>
      </w:r>
      <w:proofErr w:type="spellEnd"/>
      <w:r w:rsidR="00DC15B0" w:rsidRPr="00DC15B0">
        <w:rPr>
          <w:rFonts w:ascii="Courier New" w:hAnsi="Courier New" w:cs="Courier New"/>
          <w:sz w:val="21"/>
          <w:szCs w:val="21"/>
        </w:rPr>
        <w:t>, mentre l'area attigua ha mantenuto la sua identità con le volte portanti esistenti</w:t>
      </w:r>
      <w:r w:rsidR="00EA33AF">
        <w:rPr>
          <w:rFonts w:ascii="Courier New" w:hAnsi="Courier New" w:cs="Courier New"/>
          <w:sz w:val="21"/>
          <w:szCs w:val="21"/>
        </w:rPr>
        <w:t>. A</w:t>
      </w:r>
      <w:r w:rsidR="00DC15B0" w:rsidRPr="00DC15B0">
        <w:rPr>
          <w:rFonts w:ascii="Courier New" w:hAnsi="Courier New" w:cs="Courier New"/>
          <w:sz w:val="21"/>
          <w:szCs w:val="21"/>
        </w:rPr>
        <w:t xml:space="preserve">nche </w:t>
      </w:r>
      <w:r w:rsidR="00CC1EE5">
        <w:rPr>
          <w:rFonts w:ascii="Courier New" w:hAnsi="Courier New" w:cs="Courier New"/>
          <w:sz w:val="21"/>
          <w:szCs w:val="21"/>
        </w:rPr>
        <w:t>la scala</w:t>
      </w:r>
      <w:r w:rsidR="00EA33AF">
        <w:rPr>
          <w:rFonts w:ascii="Courier New" w:hAnsi="Courier New" w:cs="Courier New"/>
          <w:sz w:val="21"/>
          <w:szCs w:val="21"/>
        </w:rPr>
        <w:t>, visibile dalla grande vetrata su strada,</w:t>
      </w:r>
      <w:r w:rsidR="00DC15B0" w:rsidRPr="00DC15B0">
        <w:rPr>
          <w:rFonts w:ascii="Courier New" w:hAnsi="Courier New" w:cs="Courier New"/>
          <w:sz w:val="21"/>
          <w:szCs w:val="21"/>
        </w:rPr>
        <w:t xml:space="preserve"> diventa arredo e conduce alla zona notte, con tre camere da letto.</w:t>
      </w:r>
      <w:r w:rsidR="00CC1EE5">
        <w:rPr>
          <w:rFonts w:ascii="Courier New" w:hAnsi="Courier New" w:cs="Courier New"/>
          <w:sz w:val="21"/>
          <w:szCs w:val="21"/>
        </w:rPr>
        <w:t xml:space="preserve"> </w:t>
      </w:r>
      <w:r w:rsidR="00DC15B0" w:rsidRPr="00DC15B0">
        <w:rPr>
          <w:rFonts w:ascii="Courier New" w:hAnsi="Courier New" w:cs="Courier New"/>
          <w:sz w:val="21"/>
          <w:szCs w:val="21"/>
        </w:rPr>
        <w:t xml:space="preserve">La pavimentazione in resina e le </w:t>
      </w:r>
      <w:proofErr w:type="spellStart"/>
      <w:r w:rsidR="00DC15B0" w:rsidRPr="00DC15B0">
        <w:rPr>
          <w:rFonts w:ascii="Courier New" w:hAnsi="Courier New" w:cs="Courier New"/>
          <w:sz w:val="21"/>
          <w:szCs w:val="21"/>
        </w:rPr>
        <w:t>cementine</w:t>
      </w:r>
      <w:proofErr w:type="spellEnd"/>
      <w:r w:rsidR="00DC15B0" w:rsidRPr="00DC15B0">
        <w:rPr>
          <w:rFonts w:ascii="Courier New" w:hAnsi="Courier New" w:cs="Courier New"/>
          <w:sz w:val="21"/>
          <w:szCs w:val="21"/>
        </w:rPr>
        <w:t xml:space="preserve"> originali si intersecano, </w:t>
      </w:r>
      <w:r w:rsidR="00CC1EE5" w:rsidRPr="00CC1EE5">
        <w:rPr>
          <w:rFonts w:ascii="Courier New" w:hAnsi="Courier New" w:cs="Courier New"/>
          <w:sz w:val="21"/>
          <w:szCs w:val="21"/>
        </w:rPr>
        <w:t>scandendo gli spazi e le funzioni delle diverse parti della casa.</w:t>
      </w:r>
    </w:p>
    <w:sectPr w:rsidR="00E1227E" w:rsidRPr="006E7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36"/>
    <w:rsid w:val="0011568C"/>
    <w:rsid w:val="0024449F"/>
    <w:rsid w:val="003E1B36"/>
    <w:rsid w:val="0053546C"/>
    <w:rsid w:val="005C0536"/>
    <w:rsid w:val="006E73E1"/>
    <w:rsid w:val="0083009B"/>
    <w:rsid w:val="00854BB4"/>
    <w:rsid w:val="00CC1EE5"/>
    <w:rsid w:val="00DC15B0"/>
    <w:rsid w:val="00E1227E"/>
    <w:rsid w:val="00EA33AF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CC83"/>
  <w15:chartTrackingRefBased/>
  <w15:docId w15:val="{C66AF1BF-9031-4658-8ACA-E86D2E5F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C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FC56-2CC7-4ECB-A12A-254021EF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ACA</dc:creator>
  <cp:keywords/>
  <dc:description/>
  <cp:lastModifiedBy>ACA ACA</cp:lastModifiedBy>
  <cp:revision>3</cp:revision>
  <dcterms:created xsi:type="dcterms:W3CDTF">2023-04-12T14:06:00Z</dcterms:created>
  <dcterms:modified xsi:type="dcterms:W3CDTF">2023-04-12T14:21:00Z</dcterms:modified>
</cp:coreProperties>
</file>