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37CD" w14:textId="77777777" w:rsidR="00D1349C" w:rsidRPr="00305731" w:rsidRDefault="007C2661" w:rsidP="00305731">
      <w:pPr>
        <w:pStyle w:val="Default"/>
        <w:rPr>
          <w:rFonts w:ascii="Quicksand Light" w:hAnsi="Quicksand Light"/>
          <w:color w:val="00A1FE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</w:pPr>
      <w:r w:rsidRPr="00305731">
        <w:rPr>
          <w:rFonts w:ascii="Quicksand Light" w:hAnsi="Quicksand Light"/>
          <w:color w:val="00A1FE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w:t>Ori Clubhouse</w:t>
      </w:r>
    </w:p>
    <w:p w14:paraId="103C836D" w14:textId="77777777" w:rsidR="00D1349C" w:rsidRPr="00305731" w:rsidRDefault="007C2661" w:rsidP="00305731">
      <w:pPr>
        <w:pStyle w:val="Default"/>
        <w:rPr>
          <w:rFonts w:ascii="Quicksand Light" w:hAnsi="Quicksand Light"/>
          <w:sz w:val="56"/>
          <w:szCs w:val="56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05731">
        <w:rPr>
          <w:rFonts w:ascii="Quicksand Light" w:hAnsi="Quicksand Light"/>
          <w:sz w:val="56"/>
          <w:szCs w:val="56"/>
          <w:lang w:eastAsia="zh-CN"/>
          <w14:textOutline w14:w="0" w14:cap="rnd" w14:cmpd="sng" w14:algn="ctr">
            <w14:noFill/>
            <w14:prstDash w14:val="solid"/>
            <w14:bevel/>
          </w14:textOutline>
        </w:rPr>
        <w:t>“Social House”</w:t>
      </w:r>
    </w:p>
    <w:p w14:paraId="7C8A98CD" w14:textId="77777777" w:rsidR="00D1349C" w:rsidRDefault="00D1349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14F71E" w14:textId="77777777" w:rsidR="00D1349C" w:rsidRDefault="007C2661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05731">
        <w:rPr>
          <w:rFonts w:ascii="Quicksand" w:hAnsi="Quicksand" w:cs="Tahoma"/>
          <w:i/>
          <w:iCs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  <w:t xml:space="preserve">"The dynamic lifestyles of contemporary families drove the concept for this clubhouse; The key element is a curvy, fabric-covered, feature wall that runs across the space to create various functional spaces inside and outside of it." </w:t>
      </w:r>
      <w:r w:rsidRPr="00305731">
        <w:rPr>
          <w:rFonts w:ascii="Quicksand" w:hAnsi="Quicksand"/>
          <w:color w:val="56C1FE"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  <w:t>- Lorène Faure, co-founder of Bean Buro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B592378" w14:textId="77777777" w:rsidR="00D1349C" w:rsidRDefault="00D1349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5351F7" w14:textId="67828A01" w:rsidR="00305731" w:rsidRDefault="007C2661" w:rsidP="003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Quicksand" w:hAnsi="Quicksand" w:cs="Arial Unicode MS"/>
          <w:color w:val="56C1FE"/>
          <w:sz w:val="26"/>
          <w:szCs w:val="26"/>
        </w:rPr>
      </w:pPr>
      <w:r w:rsidRPr="00305731">
        <w:rPr>
          <w:rFonts w:ascii="Quicksand" w:hAnsi="Quicksand" w:cs="Tahoma"/>
          <w:i/>
          <w:iCs/>
          <w:color w:val="000000"/>
          <w:sz w:val="26"/>
          <w:szCs w:val="26"/>
          <w:lang w:eastAsia="zh-TW"/>
        </w:rPr>
        <w:t>"The voluptuous quality of the feature fabric wall was a result of a rigorous process of computer modelling, handmade models, prototypes, and careful craftsmanship. The undulating curves generate a sense of movement and engagement for the clubhouse."</w:t>
      </w:r>
      <w:r w:rsidRPr="00305731">
        <w:rPr>
          <w:rFonts w:ascii="Quicksand" w:hAnsi="Quicksand" w:cs="Arial Unicode MS"/>
          <w:color w:val="56C1FE"/>
          <w:sz w:val="26"/>
          <w:szCs w:val="26"/>
        </w:rPr>
        <w:t xml:space="preserve"> - Kenny Kinugasa-Tsui, co-founder of Bean Buro</w:t>
      </w:r>
    </w:p>
    <w:p w14:paraId="231018FC" w14:textId="77777777" w:rsidR="00305731" w:rsidRPr="00305731" w:rsidRDefault="00305731" w:rsidP="0030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Quicksand" w:hAnsi="Quicksand" w:cs="Arial Unicode MS"/>
          <w:color w:val="56C1FE"/>
          <w:sz w:val="26"/>
          <w:szCs w:val="26"/>
        </w:rPr>
      </w:pPr>
    </w:p>
    <w:p w14:paraId="1B21D7C7" w14:textId="63C06CE6" w:rsidR="008550CB" w:rsidRPr="008550CB" w:rsidRDefault="008550CB" w:rsidP="00855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Quicksand" w:eastAsia="Times New Roman" w:hAnsi="Quicksand"/>
          <w:color w:val="000000" w:themeColor="text1"/>
          <w:bdr w:val="none" w:sz="0" w:space="0" w:color="auto"/>
          <w:lang w:val="en-HK" w:eastAsia="zh-TW"/>
        </w:rPr>
      </w:pPr>
      <w:r w:rsidRPr="008550CB">
        <w:rPr>
          <w:rFonts w:ascii="Quicksand" w:eastAsia="Times New Roman" w:hAnsi="Quicksand"/>
          <w:color w:val="000000" w:themeColor="text1"/>
          <w:sz w:val="18"/>
          <w:szCs w:val="18"/>
          <w:bdr w:val="none" w:sz="0" w:space="0" w:color="auto"/>
          <w:lang w:val="en-HK" w:eastAsia="zh-TW"/>
        </w:rPr>
        <w:t>Bean Buro designed the clubhouse called ’Social House’ at Nan Fung’s residential development Ori</w:t>
      </w:r>
      <w:r w:rsidR="00971FC2">
        <w:rPr>
          <w:rFonts w:ascii="Quicksand" w:eastAsia="Times New Roman" w:hAnsi="Quicksand"/>
          <w:color w:val="000000" w:themeColor="text1"/>
          <w:sz w:val="18"/>
          <w:szCs w:val="18"/>
          <w:bdr w:val="none" w:sz="0" w:space="0" w:color="auto"/>
          <w:lang w:val="en-HK" w:eastAsia="zh-TW"/>
        </w:rPr>
        <w:t>,</w:t>
      </w:r>
      <w:r w:rsidRPr="008550CB">
        <w:rPr>
          <w:rFonts w:ascii="Quicksand" w:eastAsia="Times New Roman" w:hAnsi="Quicksand"/>
          <w:color w:val="000000" w:themeColor="text1"/>
          <w:sz w:val="18"/>
          <w:szCs w:val="18"/>
          <w:bdr w:val="none" w:sz="0" w:space="0" w:color="auto"/>
          <w:lang w:val="en-HK" w:eastAsia="zh-TW"/>
        </w:rPr>
        <w:t xml:space="preserve"> located in Tuen Mun, Hong Kong. The 'Social House' contains a co-working common lounge area, library, gym</w:t>
      </w:r>
      <w:r w:rsidR="006F43A9">
        <w:rPr>
          <w:rFonts w:ascii="Quicksand" w:eastAsia="Times New Roman" w:hAnsi="Quicksand"/>
          <w:color w:val="000000" w:themeColor="text1"/>
          <w:sz w:val="18"/>
          <w:szCs w:val="18"/>
          <w:bdr w:val="none" w:sz="0" w:space="0" w:color="auto"/>
          <w:lang w:val="en-HK" w:eastAsia="zh-TW"/>
        </w:rPr>
        <w:t xml:space="preserve">, function room </w:t>
      </w:r>
      <w:r w:rsidRPr="008550CB">
        <w:rPr>
          <w:rFonts w:ascii="Quicksand" w:eastAsia="Times New Roman" w:hAnsi="Quicksand"/>
          <w:color w:val="000000" w:themeColor="text1"/>
          <w:sz w:val="18"/>
          <w:szCs w:val="18"/>
          <w:bdr w:val="none" w:sz="0" w:space="0" w:color="auto"/>
          <w:lang w:val="en-HK" w:eastAsia="zh-TW"/>
        </w:rPr>
        <w:t>and children's play area.</w:t>
      </w:r>
      <w:r w:rsidRPr="008550CB">
        <w:rPr>
          <w:rFonts w:ascii="Cambria" w:eastAsia="Times New Roman" w:hAnsi="Cambria" w:cs="Cambria"/>
          <w:color w:val="000000" w:themeColor="text1"/>
          <w:sz w:val="18"/>
          <w:szCs w:val="18"/>
          <w:bdr w:val="none" w:sz="0" w:space="0" w:color="auto"/>
          <w:lang w:val="en-HK" w:eastAsia="zh-TW"/>
        </w:rPr>
        <w:t> </w:t>
      </w:r>
    </w:p>
    <w:p w14:paraId="1AA1DC95" w14:textId="77777777" w:rsidR="00D1349C" w:rsidRPr="008550CB" w:rsidRDefault="00D1349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:lang w:val="en-HK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527E4F" w14:textId="77777777" w:rsidR="008550CB" w:rsidRDefault="007C2661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Designed with </w:t>
      </w:r>
      <w:r w:rsidR="008550CB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young 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families and </w:t>
      </w:r>
      <w:r w:rsidR="008550CB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city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professionals in mind, the project aimed to provide the user with a gradual transition from the exterior to the private realm, and aid in the decompression from the fast-paced lifestyle of the city to a calming retreat. </w:t>
      </w:r>
    </w:p>
    <w:p w14:paraId="6F8897DA" w14:textId="77777777" w:rsidR="008550CB" w:rsidRDefault="008550CB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164F54" w14:textId="681E9017" w:rsidR="008550CB" w:rsidRDefault="007C2661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The sense of decompression is achieved through use of materials which express the exterior environment in the lift lobbies, becoming softer and warmer, with coloured highlights, as user</w:t>
      </w:r>
      <w:r w:rsidR="008550CB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continue their journey further into the clubhouse. The concept was driven by connectivity, the layering of spaces, and the creation of views. </w:t>
      </w:r>
    </w:p>
    <w:p w14:paraId="3D47BACA" w14:textId="77777777" w:rsidR="008550CB" w:rsidRDefault="008550CB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96303F" w14:textId="0DC8DA09" w:rsidR="008550CB" w:rsidRDefault="008550CB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The main feature of the open space is an undulating</w:t>
      </w:r>
      <w:r w:rsidR="007C2661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curved fabric-covered 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partition </w:t>
      </w:r>
      <w:r w:rsidR="006819D7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wall 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that </w:t>
      </w:r>
      <w:r w:rsidR="007C2661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enclose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s a series of spaces, such as the</w:t>
      </w:r>
      <w:r w:rsidR="007C2661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flexible function room, the gym and a colourful, fabric-lined children's playroom to the semi-enclosed lounge area.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Metal </w:t>
      </w:r>
      <w:r w:rsidR="00971FC2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portal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frames punctuate</w:t>
      </w:r>
      <w:r w:rsidR="00971FC2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through the undulating wall to create visual connections between the rooms and the open common area.</w:t>
      </w:r>
      <w:r w:rsidR="007C2661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5E7BC1A" w14:textId="66280763" w:rsidR="008550CB" w:rsidRDefault="008550CB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9B52D5" w14:textId="5E0493B5" w:rsidR="008550CB" w:rsidRDefault="008550CB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open space is a common area, inspired by co-working space designs, which features a long timber ‘Social Table’ with overhead pendant lights. Adjacent to the long social table is 'Reading Cabin' — a cosy library on a raised platform — consisting of bookshelves and integrated seating, where readers of all ages can retreat both visually and acoustically from the main area. </w:t>
      </w:r>
      <w:r w:rsidR="007C2661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Large, metal-framed French windows connect the social house to the exterior terrace, which is accessed via a spa wellness area, lined in softly textured tiles. </w:t>
      </w:r>
    </w:p>
    <w:p w14:paraId="4D16A8AA" w14:textId="4AA5CBE3" w:rsidR="00D1349C" w:rsidRDefault="00D1349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516B41" w14:textId="4DDE1005" w:rsidR="00D1349C" w:rsidRDefault="007C2661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Natural materials, such as timber, wool fabric and limestone have been used throughout the project to create a soft, harmonious atmosphere of </w:t>
      </w:r>
      <w:r w:rsidR="008550CB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tranquility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simplicity — </w:t>
      </w:r>
      <w:r w:rsidR="00971FC2"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>establishing</w:t>
      </w:r>
      <w:r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material connection between all areas of the development. </w:t>
      </w:r>
    </w:p>
    <w:p w14:paraId="438C933A" w14:textId="77777777" w:rsidR="00D1349C" w:rsidRDefault="00D1349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 Regular" w:eastAsia="Quicksand Regular" w:hAnsi="Quicksand Regular" w:cs="Quicksand Regular"/>
          <w:color w:val="2B2B2B"/>
          <w:sz w:val="18"/>
          <w:szCs w:val="18"/>
          <w:u w:color="3FB9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F8E03B" w14:textId="4BD197ED" w:rsidR="00D1349C" w:rsidRDefault="007C2661" w:rsidP="00305731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305731"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Bean Buro team: Kenny Kinugasa-Tsui, Lorène Faure, Pauline Paradis, Elspeth Lee, Isabel Entrambasaguas, Laia Martínez Sitjà, Isabella Ducoli, Michelle Ho, Aimée Daniels, Katherine Leung, Abby Liu, Gigi Kwong </w:t>
      </w:r>
    </w:p>
    <w:p w14:paraId="42BE2CF3" w14:textId="77777777" w:rsidR="00305731" w:rsidRPr="00305731" w:rsidRDefault="00305731" w:rsidP="00305731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p w14:paraId="20BEE7D7" w14:textId="01CB7E1E" w:rsidR="00D1349C" w:rsidRDefault="007C2661" w:rsidP="00305731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305731"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  <w:t>Client: Nan Fung Group</w:t>
      </w:r>
    </w:p>
    <w:p w14:paraId="76B20063" w14:textId="25C5DEB7" w:rsidR="006819D7" w:rsidRDefault="006819D7" w:rsidP="00305731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p w14:paraId="32FDC98E" w14:textId="110A3830" w:rsidR="006819D7" w:rsidRDefault="006819D7" w:rsidP="00305731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  <w:t>Location</w:t>
      </w:r>
      <w:r w:rsidR="001F6223"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  <w:t>:</w:t>
      </w:r>
      <w:r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Hong Kong</w:t>
      </w:r>
    </w:p>
    <w:p w14:paraId="62BD38A6" w14:textId="10331751" w:rsidR="006819D7" w:rsidRDefault="006819D7" w:rsidP="00305731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p w14:paraId="627CD457" w14:textId="4377E48B" w:rsidR="006819D7" w:rsidRPr="006819D7" w:rsidRDefault="006819D7" w:rsidP="006819D7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Area size: </w:t>
      </w:r>
      <w:r w:rsidRPr="006819D7"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  <w:t>135,890sqft (12,625sqm)</w:t>
      </w:r>
    </w:p>
    <w:p w14:paraId="13123E31" w14:textId="6D0A99C1" w:rsidR="006819D7" w:rsidRPr="006819D7" w:rsidRDefault="006819D7" w:rsidP="00305731">
      <w:pPr>
        <w:pStyle w:val="Default"/>
        <w:rPr>
          <w:rFonts w:ascii="Quicksand Regular" w:hAnsi="Quicksand Regular"/>
          <w:color w:val="787878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sectPr w:rsidR="006819D7" w:rsidRPr="006819D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AA75" w14:textId="77777777" w:rsidR="006503C9" w:rsidRDefault="006503C9">
      <w:r>
        <w:separator/>
      </w:r>
    </w:p>
  </w:endnote>
  <w:endnote w:type="continuationSeparator" w:id="0">
    <w:p w14:paraId="4D5C3C09" w14:textId="77777777" w:rsidR="006503C9" w:rsidRDefault="0065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Quicksand Light">
    <w:altName w:val="Quicksand Light"/>
    <w:panose1 w:val="02000303000000000000"/>
    <w:charset w:val="00"/>
    <w:family w:val="auto"/>
    <w:pitch w:val="variable"/>
    <w:sig w:usb0="8000002F" w:usb1="00000008" w:usb2="00000000" w:usb3="00000000" w:csb0="000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Quicksand">
    <w:altName w:val="Quicksand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1273" w14:textId="77777777" w:rsidR="00D1349C" w:rsidRDefault="00D134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5FE7" w14:textId="77777777" w:rsidR="006503C9" w:rsidRDefault="006503C9">
      <w:r>
        <w:separator/>
      </w:r>
    </w:p>
  </w:footnote>
  <w:footnote w:type="continuationSeparator" w:id="0">
    <w:p w14:paraId="1F336777" w14:textId="77777777" w:rsidR="006503C9" w:rsidRDefault="0065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C016" w14:textId="77777777" w:rsidR="00D1349C" w:rsidRDefault="00D1349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9C"/>
    <w:rsid w:val="00106E4C"/>
    <w:rsid w:val="0017391B"/>
    <w:rsid w:val="001F6223"/>
    <w:rsid w:val="002837EA"/>
    <w:rsid w:val="00305731"/>
    <w:rsid w:val="00365E79"/>
    <w:rsid w:val="006503C9"/>
    <w:rsid w:val="006819D7"/>
    <w:rsid w:val="006F43A9"/>
    <w:rsid w:val="007C2661"/>
    <w:rsid w:val="008550CB"/>
    <w:rsid w:val="008817B3"/>
    <w:rsid w:val="00971FC2"/>
    <w:rsid w:val="009B6151"/>
    <w:rsid w:val="00B2459D"/>
    <w:rsid w:val="00C213B0"/>
    <w:rsid w:val="00D1349C"/>
    <w:rsid w:val="00D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EEC8A"/>
  <w15:docId w15:val="{5EE179C5-D038-FE4B-89F5-B83DEF1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lorene faure</cp:lastModifiedBy>
  <cp:revision>4</cp:revision>
  <dcterms:created xsi:type="dcterms:W3CDTF">2020-08-24T04:43:00Z</dcterms:created>
  <dcterms:modified xsi:type="dcterms:W3CDTF">2020-11-23T06:38:00Z</dcterms:modified>
</cp:coreProperties>
</file>