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sz w:val="2"/>
          <w:szCs w:val="2"/>
        </w:rPr>
      </w:pPr>
      <w:r w:rsidDel="00000000" w:rsidR="00000000" w:rsidRPr="00000000">
        <w:rPr>
          <w:rtl w:val="0"/>
        </w:rPr>
      </w:r>
    </w:p>
    <w:tbl>
      <w:tblPr>
        <w:tblStyle w:val="Table1"/>
        <w:tblW w:w="1039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4425"/>
        <w:gridCol w:w="675"/>
        <w:gridCol w:w="4575"/>
        <w:tblGridChange w:id="0">
          <w:tblGrid>
            <w:gridCol w:w="720"/>
            <w:gridCol w:w="4425"/>
            <w:gridCol w:w="675"/>
            <w:gridCol w:w="457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2">
            <w:pPr>
              <w:pageBreakBefore w:val="0"/>
              <w:widowControl w:val="0"/>
              <w:spacing w:line="192.00000000000003" w:lineRule="auto"/>
              <w:rPr>
                <w:sz w:val="60"/>
                <w:szCs w:val="60"/>
              </w:rPr>
            </w:pPr>
            <w:r w:rsidDel="00000000" w:rsidR="00000000" w:rsidRPr="00000000">
              <w:rPr>
                <w:sz w:val="60"/>
                <w:szCs w:val="60"/>
                <w:rtl w:val="0"/>
              </w:rPr>
              <w:t xml:space="preserve">M</w:t>
            </w:r>
          </w:p>
          <w:p w:rsidR="00000000" w:rsidDel="00000000" w:rsidP="00000000" w:rsidRDefault="00000000" w:rsidRPr="00000000" w14:paraId="00000003">
            <w:pPr>
              <w:pageBreakBefore w:val="0"/>
              <w:widowControl w:val="0"/>
              <w:spacing w:line="192.00000000000003" w:lineRule="auto"/>
              <w:rPr>
                <w:sz w:val="60"/>
                <w:szCs w:val="60"/>
              </w:rPr>
            </w:pPr>
            <w:r w:rsidDel="00000000" w:rsidR="00000000" w:rsidRPr="00000000">
              <w:rPr>
                <w:sz w:val="60"/>
                <w:szCs w:val="60"/>
                <w:rtl w:val="0"/>
              </w:rPr>
              <w:t xml:space="preserve">I</w:t>
            </w:r>
          </w:p>
          <w:p w:rsidR="00000000" w:rsidDel="00000000" w:rsidP="00000000" w:rsidRDefault="00000000" w:rsidRPr="00000000" w14:paraId="00000004">
            <w:pPr>
              <w:pageBreakBefore w:val="0"/>
              <w:widowControl w:val="0"/>
              <w:spacing w:line="192.00000000000003" w:lineRule="auto"/>
              <w:rPr>
                <w:sz w:val="60"/>
                <w:szCs w:val="60"/>
              </w:rPr>
            </w:pPr>
            <w:r w:rsidDel="00000000" w:rsidR="00000000" w:rsidRPr="00000000">
              <w:rPr>
                <w:sz w:val="60"/>
                <w:szCs w:val="60"/>
                <w:rtl w:val="0"/>
              </w:rPr>
              <w:t xml:space="preserve">N</w:t>
            </w:r>
          </w:p>
          <w:p w:rsidR="00000000" w:rsidDel="00000000" w:rsidP="00000000" w:rsidRDefault="00000000" w:rsidRPr="00000000" w14:paraId="00000005">
            <w:pPr>
              <w:pageBreakBefore w:val="0"/>
              <w:widowControl w:val="0"/>
              <w:spacing w:line="192.00000000000003" w:lineRule="auto"/>
              <w:rPr>
                <w:sz w:val="60"/>
                <w:szCs w:val="60"/>
              </w:rPr>
            </w:pPr>
            <w:r w:rsidDel="00000000" w:rsidR="00000000" w:rsidRPr="00000000">
              <w:rPr>
                <w:sz w:val="60"/>
                <w:szCs w:val="60"/>
                <w:rtl w:val="0"/>
              </w:rPr>
              <w:t xml:space="preserve">T</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6">
            <w:pPr>
              <w:pageBreakBefore w:val="0"/>
              <w:widowControl w:val="0"/>
              <w:spacing w:line="192.00000000000003" w:lineRule="auto"/>
              <w:rPr>
                <w:color w:val="3aecd2"/>
                <w:sz w:val="60"/>
                <w:szCs w:val="60"/>
              </w:rPr>
            </w:pPr>
            <w:r w:rsidDel="00000000" w:rsidR="00000000" w:rsidRPr="00000000">
              <w:rPr>
                <w:color w:val="3aecd2"/>
                <w:sz w:val="60"/>
                <w:szCs w:val="60"/>
                <w:rtl w:val="0"/>
              </w:rPr>
              <w:t xml:space="preserve">PRESS RELEASE </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7">
            <w:pPr>
              <w:pageBreakBefore w:val="0"/>
              <w:widowControl w:val="0"/>
              <w:spacing w:line="192.00000000000003" w:lineRule="auto"/>
              <w:rPr>
                <w:sz w:val="60"/>
                <w:szCs w:val="60"/>
              </w:rPr>
            </w:pPr>
            <w:r w:rsidDel="00000000" w:rsidR="00000000" w:rsidRPr="00000000">
              <w:rPr>
                <w:sz w:val="60"/>
                <w:szCs w:val="60"/>
                <w:rtl w:val="0"/>
              </w:rPr>
              <w:t xml:space="preserve">L</w:t>
            </w:r>
          </w:p>
          <w:p w:rsidR="00000000" w:rsidDel="00000000" w:rsidP="00000000" w:rsidRDefault="00000000" w:rsidRPr="00000000" w14:paraId="00000008">
            <w:pPr>
              <w:pageBreakBefore w:val="0"/>
              <w:widowControl w:val="0"/>
              <w:spacing w:line="192.00000000000003" w:lineRule="auto"/>
              <w:rPr>
                <w:sz w:val="60"/>
                <w:szCs w:val="60"/>
              </w:rPr>
            </w:pPr>
            <w:r w:rsidDel="00000000" w:rsidR="00000000" w:rsidRPr="00000000">
              <w:rPr>
                <w:sz w:val="60"/>
                <w:szCs w:val="60"/>
                <w:rtl w:val="0"/>
              </w:rPr>
              <w:t xml:space="preserve">I</w:t>
            </w:r>
          </w:p>
          <w:p w:rsidR="00000000" w:rsidDel="00000000" w:rsidP="00000000" w:rsidRDefault="00000000" w:rsidRPr="00000000" w14:paraId="00000009">
            <w:pPr>
              <w:pageBreakBefore w:val="0"/>
              <w:widowControl w:val="0"/>
              <w:spacing w:line="192.00000000000003" w:lineRule="auto"/>
              <w:rPr>
                <w:sz w:val="60"/>
                <w:szCs w:val="60"/>
              </w:rPr>
            </w:pPr>
            <w:r w:rsidDel="00000000" w:rsidR="00000000" w:rsidRPr="00000000">
              <w:rPr>
                <w:sz w:val="60"/>
                <w:szCs w:val="60"/>
                <w:rtl w:val="0"/>
              </w:rPr>
              <w:t xml:space="preserve">S</w:t>
            </w:r>
          </w:p>
          <w:p w:rsidR="00000000" w:rsidDel="00000000" w:rsidP="00000000" w:rsidRDefault="00000000" w:rsidRPr="00000000" w14:paraId="0000000A">
            <w:pPr>
              <w:pageBreakBefore w:val="0"/>
              <w:widowControl w:val="0"/>
              <w:spacing w:line="192.00000000000003" w:lineRule="auto"/>
              <w:rPr>
                <w:sz w:val="60"/>
                <w:szCs w:val="60"/>
              </w:rPr>
            </w:pPr>
            <w:r w:rsidDel="00000000" w:rsidR="00000000" w:rsidRPr="00000000">
              <w:rPr>
                <w:sz w:val="60"/>
                <w:szCs w:val="60"/>
                <w:rtl w:val="0"/>
              </w:rPr>
              <w:t xml:space="preserve">T</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B">
            <w:pPr>
              <w:pageBreakBefore w:val="0"/>
              <w:widowControl w:val="0"/>
              <w:spacing w:line="192.00000000000003" w:lineRule="auto"/>
              <w:rPr>
                <w:color w:val="3aecd2"/>
                <w:sz w:val="60"/>
                <w:szCs w:val="60"/>
              </w:rPr>
            </w:pPr>
            <w:r w:rsidDel="00000000" w:rsidR="00000000" w:rsidRPr="00000000">
              <w:rPr>
                <w:color w:val="3aecd2"/>
                <w:sz w:val="60"/>
                <w:szCs w:val="60"/>
                <w:rtl w:val="0"/>
              </w:rPr>
              <w:t xml:space="preserve">OCTOBER </w:t>
            </w:r>
            <w:r w:rsidDel="00000000" w:rsidR="00000000" w:rsidRPr="00000000">
              <w:rPr>
                <w:color w:val="3aecd2"/>
                <w:sz w:val="60"/>
                <w:szCs w:val="60"/>
                <w:rtl w:val="0"/>
              </w:rPr>
              <w:t xml:space="preserve"> </w:t>
            </w:r>
          </w:p>
          <w:p w:rsidR="00000000" w:rsidDel="00000000" w:rsidP="00000000" w:rsidRDefault="00000000" w:rsidRPr="00000000" w14:paraId="0000000C">
            <w:pPr>
              <w:pageBreakBefore w:val="0"/>
              <w:widowControl w:val="0"/>
              <w:spacing w:line="192.00000000000003" w:lineRule="auto"/>
              <w:rPr>
                <w:color w:val="3aecd2"/>
                <w:sz w:val="60"/>
                <w:szCs w:val="60"/>
              </w:rPr>
            </w:pPr>
            <w:r w:rsidDel="00000000" w:rsidR="00000000" w:rsidRPr="00000000">
              <w:rPr>
                <w:color w:val="3aecd2"/>
                <w:sz w:val="60"/>
                <w:szCs w:val="60"/>
                <w:rtl w:val="0"/>
              </w:rPr>
              <w:t xml:space="preserve">2021</w:t>
            </w:r>
            <w:r w:rsidDel="00000000" w:rsidR="00000000" w:rsidRPr="00000000">
              <w:rPr>
                <w:rtl w:val="0"/>
              </w:rPr>
            </w:r>
          </w:p>
        </w:tc>
      </w:tr>
    </w:tbl>
    <w:p w:rsidR="00000000" w:rsidDel="00000000" w:rsidP="00000000" w:rsidRDefault="00000000" w:rsidRPr="00000000" w14:paraId="0000000D">
      <w:pPr>
        <w:pageBreakBefore w:val="0"/>
        <w:spacing w:line="240" w:lineRule="auto"/>
        <w:rPr>
          <w:sz w:val="60"/>
          <w:szCs w:val="60"/>
        </w:rPr>
      </w:pPr>
      <w:r w:rsidDel="00000000" w:rsidR="00000000" w:rsidRPr="00000000">
        <w:rPr>
          <w:rtl w:val="0"/>
        </w:rPr>
      </w:r>
    </w:p>
    <w:p w:rsidR="00000000" w:rsidDel="00000000" w:rsidP="00000000" w:rsidRDefault="00000000" w:rsidRPr="00000000" w14:paraId="0000000E">
      <w:pPr>
        <w:pageBreakBefore w:val="0"/>
        <w:spacing w:line="240" w:lineRule="auto"/>
        <w:rPr>
          <w:sz w:val="60"/>
          <w:szCs w:val="60"/>
        </w:rPr>
      </w:pPr>
      <w:r w:rsidDel="00000000" w:rsidR="00000000" w:rsidRPr="00000000">
        <w:rPr>
          <w:rtl w:val="0"/>
        </w:rPr>
      </w:r>
    </w:p>
    <w:tbl>
      <w:tblPr>
        <w:tblStyle w:val="Table2"/>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rHeight w:val="1416.152343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192.00000000000003" w:lineRule="auto"/>
              <w:rPr>
                <w:sz w:val="60"/>
                <w:szCs w:val="60"/>
              </w:rPr>
            </w:pPr>
            <w:r w:rsidDel="00000000" w:rsidR="00000000" w:rsidRPr="00000000">
              <w:rPr>
                <w:sz w:val="60"/>
                <w:szCs w:val="60"/>
                <w:rtl w:val="0"/>
              </w:rPr>
              <w:t xml:space="preserve">Carlana Mezzalira Pentimalli </w:t>
            </w:r>
          </w:p>
        </w:tc>
      </w:tr>
      <w:tr>
        <w:trPr>
          <w:cantSplit w:val="0"/>
          <w:trHeight w:val="88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spacing w:line="192.00000000000003" w:lineRule="auto"/>
              <w:jc w:val="left"/>
              <w:rPr>
                <w:color w:val="3aecd2"/>
                <w:sz w:val="60"/>
                <w:szCs w:val="60"/>
              </w:rPr>
            </w:pPr>
            <w:r w:rsidDel="00000000" w:rsidR="00000000" w:rsidRPr="00000000">
              <w:rPr>
                <w:rtl w:val="0"/>
              </w:rPr>
            </w:r>
          </w:p>
          <w:p w:rsidR="00000000" w:rsidDel="00000000" w:rsidP="00000000" w:rsidRDefault="00000000" w:rsidRPr="00000000" w14:paraId="00000011">
            <w:pPr>
              <w:pageBreakBefore w:val="0"/>
              <w:spacing w:line="192.00000000000003" w:lineRule="auto"/>
              <w:jc w:val="center"/>
              <w:rPr>
                <w:color w:val="3aecd2"/>
                <w:sz w:val="60"/>
                <w:szCs w:val="60"/>
              </w:rPr>
            </w:pPr>
            <w:r w:rsidDel="00000000" w:rsidR="00000000" w:rsidRPr="00000000">
              <w:rPr>
                <w:color w:val="3aecd2"/>
                <w:sz w:val="60"/>
                <w:szCs w:val="60"/>
                <w:rtl w:val="0"/>
              </w:rPr>
              <w:t xml:space="preserve">THE MUSIC SCHOOL OF BRESSANONE</w:t>
            </w:r>
            <w:r w:rsidDel="00000000" w:rsidR="00000000" w:rsidRPr="00000000">
              <w:rPr>
                <w:color w:val="3aecd2"/>
                <w:sz w:val="60"/>
                <w:szCs w:val="60"/>
                <w:rtl w:val="0"/>
              </w:rPr>
              <w:t xml:space="preserve"> BY </w:t>
            </w:r>
          </w:p>
          <w:p w:rsidR="00000000" w:rsidDel="00000000" w:rsidP="00000000" w:rsidRDefault="00000000" w:rsidRPr="00000000" w14:paraId="00000012">
            <w:pPr>
              <w:pageBreakBefore w:val="0"/>
              <w:spacing w:line="192.00000000000003" w:lineRule="auto"/>
              <w:jc w:val="center"/>
              <w:rPr>
                <w:color w:val="3aecd2"/>
                <w:sz w:val="60"/>
                <w:szCs w:val="60"/>
              </w:rPr>
            </w:pPr>
            <w:r w:rsidDel="00000000" w:rsidR="00000000" w:rsidRPr="00000000">
              <w:rPr>
                <w:color w:val="3aecd2"/>
                <w:sz w:val="60"/>
                <w:szCs w:val="60"/>
                <w:rtl w:val="0"/>
              </w:rPr>
              <w:t xml:space="preserve">CARLANA MEZZALIRA PENTIMALLI</w:t>
            </w:r>
            <w:r w:rsidDel="00000000" w:rsidR="00000000" w:rsidRPr="00000000">
              <w:rPr>
                <w:color w:val="3aecd2"/>
                <w:sz w:val="60"/>
                <w:szCs w:val="60"/>
                <w:rtl w:val="0"/>
              </w:rPr>
              <w:t xml:space="preserve">: </w:t>
            </w:r>
          </w:p>
          <w:p w:rsidR="00000000" w:rsidDel="00000000" w:rsidP="00000000" w:rsidRDefault="00000000" w:rsidRPr="00000000" w14:paraId="00000013">
            <w:pPr>
              <w:pageBreakBefore w:val="0"/>
              <w:spacing w:line="192.00000000000003" w:lineRule="auto"/>
              <w:jc w:val="center"/>
              <w:rPr>
                <w:color w:val="3aecd2"/>
                <w:sz w:val="60"/>
                <w:szCs w:val="60"/>
              </w:rPr>
            </w:pPr>
            <w:r w:rsidDel="00000000" w:rsidR="00000000" w:rsidRPr="00000000">
              <w:rPr>
                <w:color w:val="3aecd2"/>
                <w:sz w:val="60"/>
                <w:szCs w:val="60"/>
                <w:rtl w:val="0"/>
              </w:rPr>
              <w:t xml:space="preserve">An open air wunderkammer of urban scenarios </w:t>
            </w:r>
          </w:p>
          <w:p w:rsidR="00000000" w:rsidDel="00000000" w:rsidP="00000000" w:rsidRDefault="00000000" w:rsidRPr="00000000" w14:paraId="00000014">
            <w:pPr>
              <w:pageBreakBefore w:val="0"/>
              <w:spacing w:line="192.00000000000003" w:lineRule="auto"/>
              <w:jc w:val="center"/>
              <w:rPr>
                <w:color w:val="3aecd2"/>
                <w:sz w:val="60"/>
                <w:szCs w:val="6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color w:val="3aecd2"/>
                <w:sz w:val="60"/>
                <w:szCs w:val="60"/>
              </w:rPr>
            </w:pPr>
            <w:r w:rsidDel="00000000" w:rsidR="00000000" w:rsidRPr="00000000">
              <w:rPr>
                <w:rtl w:val="0"/>
              </w:rPr>
            </w:r>
          </w:p>
        </w:tc>
      </w:tr>
    </w:tbl>
    <w:p w:rsidR="00000000" w:rsidDel="00000000" w:rsidP="00000000" w:rsidRDefault="00000000" w:rsidRPr="00000000" w14:paraId="00000016">
      <w:pPr>
        <w:pageBreakBefore w:val="0"/>
        <w:spacing w:before="240" w:lineRule="auto"/>
        <w:ind w:left="0" w:firstLine="0"/>
        <w:rPr/>
      </w:pPr>
      <w:r w:rsidDel="00000000" w:rsidR="00000000" w:rsidRPr="00000000">
        <w:rPr>
          <w:rtl w:val="0"/>
        </w:rPr>
        <w:t xml:space="preserve">In Bressanone (Bolzano, Italy), oldest city in Tyrol, the economic centre of the Isarco Valley and the third largest city in South Tyrol, architectural firm </w:t>
      </w:r>
      <w:r w:rsidDel="00000000" w:rsidR="00000000" w:rsidRPr="00000000">
        <w:rPr>
          <w:shd w:fill="3aecd2" w:val="clear"/>
          <w:rtl w:val="0"/>
        </w:rPr>
        <w:t xml:space="preserve">Carlana Mezzalira Pentimalli</w:t>
      </w:r>
      <w:r w:rsidDel="00000000" w:rsidR="00000000" w:rsidRPr="00000000">
        <w:rPr>
          <w:rtl w:val="0"/>
        </w:rPr>
        <w:t xml:space="preserve"> </w:t>
      </w:r>
      <w:hyperlink r:id="rId6">
        <w:r w:rsidDel="00000000" w:rsidR="00000000" w:rsidRPr="00000000">
          <w:rPr>
            <w:color w:val="3aecd2"/>
            <w:u w:val="single"/>
            <w:rtl w:val="0"/>
          </w:rPr>
          <w:t xml:space="preserve">carlanamezzalirapentimalli.com</w:t>
        </w:r>
      </w:hyperlink>
      <w:r w:rsidDel="00000000" w:rsidR="00000000" w:rsidRPr="00000000">
        <w:rPr>
          <w:rtl w:val="0"/>
        </w:rPr>
        <w:t xml:space="preserve"> has completed "Wunderkammer": the Music School of Bressanone, an institution founded in 1961, and a landmark for the entire region.</w:t>
      </w:r>
    </w:p>
    <w:p w:rsidR="00000000" w:rsidDel="00000000" w:rsidP="00000000" w:rsidRDefault="00000000" w:rsidRPr="00000000" w14:paraId="00000017">
      <w:pPr>
        <w:pageBreakBefore w:val="0"/>
        <w:spacing w:before="240" w:lineRule="auto"/>
        <w:ind w:left="0" w:firstLine="0"/>
        <w:rPr/>
      </w:pPr>
      <w:r w:rsidDel="00000000" w:rsidR="00000000" w:rsidRPr="00000000">
        <w:rPr>
          <w:rtl w:val="0"/>
        </w:rPr>
        <w:t xml:space="preserve">The Treviso-based office </w:t>
      </w:r>
      <w:r w:rsidDel="00000000" w:rsidR="00000000" w:rsidRPr="00000000">
        <w:rPr>
          <w:shd w:fill="3aecd2" w:val="clear"/>
          <w:rtl w:val="0"/>
        </w:rPr>
        <w:t xml:space="preserve">first-handedly curated all the design phases of the new headquarters, which welcomes over 1000 students</w:t>
      </w:r>
      <w:r w:rsidDel="00000000" w:rsidR="00000000" w:rsidRPr="00000000">
        <w:rPr>
          <w:rtl w:val="0"/>
        </w:rPr>
        <w:t xml:space="preserve"> - from the preliminary to the executive stage, and from construction supervision to the design of the furnishings and signage.</w:t>
      </w:r>
    </w:p>
    <w:p w:rsidR="00000000" w:rsidDel="00000000" w:rsidP="00000000" w:rsidRDefault="00000000" w:rsidRPr="00000000" w14:paraId="00000018">
      <w:pPr>
        <w:pageBreakBefore w:val="0"/>
        <w:spacing w:before="240" w:lineRule="auto"/>
        <w:ind w:left="0" w:firstLine="0"/>
        <w:rPr/>
      </w:pPr>
      <w:r w:rsidDel="00000000" w:rsidR="00000000" w:rsidRPr="00000000">
        <w:rPr>
          <w:rtl w:val="0"/>
        </w:rPr>
        <w:t xml:space="preserve">Located </w:t>
      </w:r>
      <w:r w:rsidDel="00000000" w:rsidR="00000000" w:rsidRPr="00000000">
        <w:rPr>
          <w:shd w:fill="3aecd2" w:val="clear"/>
          <w:rtl w:val="0"/>
        </w:rPr>
        <w:t xml:space="preserve">in the northern area of the city, close to its ancient core, the project represents the new gateway to the city, a focal point of the Priel area,</w:t>
      </w:r>
      <w:r w:rsidDel="00000000" w:rsidR="00000000" w:rsidRPr="00000000">
        <w:rPr>
          <w:rtl w:val="0"/>
        </w:rPr>
        <w:t xml:space="preserve"> hosting public facilities such as the Acquarena municipal swimming pool, and the Vertikale climbing wall.</w:t>
      </w:r>
    </w:p>
    <w:p w:rsidR="00000000" w:rsidDel="00000000" w:rsidP="00000000" w:rsidRDefault="00000000" w:rsidRPr="00000000" w14:paraId="00000019">
      <w:pPr>
        <w:pageBreakBefore w:val="0"/>
        <w:spacing w:before="240" w:lineRule="auto"/>
        <w:ind w:left="0" w:firstLine="0"/>
        <w:rPr/>
      </w:pPr>
      <w:r w:rsidDel="00000000" w:rsidR="00000000" w:rsidRPr="00000000">
        <w:rPr>
          <w:rtl w:val="0"/>
        </w:rPr>
        <w:t xml:space="preserve">The intervention is an integral part of a larger plan, which includes the construction of a new underground public car park on two levels to the north, with an urban crossing park on the roof. Its southern counterpart will feature a square with an additional underground level of public parking, which connects the Brenner state road – an ancient artery connecting Austria and Italy – with the municipal swimming pool and the historic city.</w:t>
      </w:r>
    </w:p>
    <w:p w:rsidR="00000000" w:rsidDel="00000000" w:rsidP="00000000" w:rsidRDefault="00000000" w:rsidRPr="00000000" w14:paraId="0000001A">
      <w:pPr>
        <w:pageBreakBefore w:val="0"/>
        <w:spacing w:before="240" w:lineRule="auto"/>
        <w:ind w:left="0" w:firstLine="0"/>
        <w:rPr>
          <w:shd w:fill="3aecd2" w:val="clear"/>
        </w:rPr>
      </w:pPr>
      <w:r w:rsidDel="00000000" w:rsidR="00000000" w:rsidRPr="00000000">
        <w:rPr>
          <w:rtl w:val="0"/>
        </w:rPr>
        <w:t xml:space="preserve">A hub for underground vehicular flows and pedestrian paths at all levels, as well as the north face of the future square, surrounded to the east by the climbing wall and the municipal swimming pool, the School of Music </w:t>
      </w:r>
      <w:r w:rsidDel="00000000" w:rsidR="00000000" w:rsidRPr="00000000">
        <w:rPr>
          <w:shd w:fill="3aecd2" w:val="clear"/>
          <w:rtl w:val="0"/>
        </w:rPr>
        <w:t xml:space="preserve">guarantees the appropriate spatial alignment to complete the new urban plan and resolves the orographic dilemma and the differences in altitude. </w:t>
      </w:r>
    </w:p>
    <w:p w:rsidR="00000000" w:rsidDel="00000000" w:rsidP="00000000" w:rsidRDefault="00000000" w:rsidRPr="00000000" w14:paraId="0000001B">
      <w:pPr>
        <w:pageBreakBefore w:val="0"/>
        <w:spacing w:before="240" w:lineRule="auto"/>
        <w:ind w:left="0" w:firstLine="0"/>
        <w:rPr/>
      </w:pPr>
      <w:r w:rsidDel="00000000" w:rsidR="00000000" w:rsidRPr="00000000">
        <w:rPr>
          <w:rtl w:val="0"/>
        </w:rPr>
        <w:t xml:space="preserve">In this way, all areas are connected and easily accessible, tessellating the square with the parking lot, the buildings of the Music School and the spaces of the Banda Musicale and Alpenverein associations, arranged within a compact volume north of the climbing wall. The result is a continuous parterre distributed on several levels.</w:t>
      </w:r>
    </w:p>
    <w:p w:rsidR="00000000" w:rsidDel="00000000" w:rsidP="00000000" w:rsidRDefault="00000000" w:rsidRPr="00000000" w14:paraId="0000001C">
      <w:pPr>
        <w:pageBreakBefore w:val="0"/>
        <w:spacing w:before="240" w:lineRule="auto"/>
        <w:ind w:left="0" w:firstLine="0"/>
        <w:rPr>
          <w:shd w:fill="3aecd2" w:val="clear"/>
        </w:rPr>
      </w:pPr>
      <w:r w:rsidDel="00000000" w:rsidR="00000000" w:rsidRPr="00000000">
        <w:rPr>
          <w:shd w:fill="3aecd2" w:val="clear"/>
          <w:rtl w:val="0"/>
        </w:rPr>
        <w:t xml:space="preserve">From a morphological perspective, the project approaches the historic city with its settlement principles, to respectfully reinterpret the archetype of the enclosure.</w:t>
      </w:r>
      <w:r w:rsidDel="00000000" w:rsidR="00000000" w:rsidRPr="00000000">
        <w:rPr>
          <w:rtl w:val="0"/>
        </w:rPr>
        <w:t xml:space="preserve"> The intervention, which aims to integrate into the urban fabric, is characterized by its compact and recognizable volume, within which an urban void enclosed by a fence is excavated. Located in the western part of the entire intervention, the School is spread over three floors above ground and a portion of the basement. To mitigate the impact on the city skyline, the top floor is set back from the line of the external facades, obtaining an optical effect that dissolves the perception of the building. </w:t>
      </w:r>
      <w:r w:rsidDel="00000000" w:rsidR="00000000" w:rsidRPr="00000000">
        <w:rPr>
          <w:shd w:fill="3aecd2" w:val="clear"/>
          <w:rtl w:val="0"/>
        </w:rPr>
        <w:t xml:space="preserve">The elevations are also conceived as wall faces, whose treatments change in relation to the context, in order to resonate harmoniously with the surrounding buildings.</w:t>
      </w:r>
    </w:p>
    <w:p w:rsidR="00000000" w:rsidDel="00000000" w:rsidP="00000000" w:rsidRDefault="00000000" w:rsidRPr="00000000" w14:paraId="0000001D">
      <w:pPr>
        <w:pageBreakBefore w:val="0"/>
        <w:spacing w:before="240" w:lineRule="auto"/>
        <w:ind w:left="0" w:firstLine="0"/>
        <w:rPr/>
      </w:pPr>
      <w:r w:rsidDel="00000000" w:rsidR="00000000" w:rsidRPr="00000000">
        <w:rPr>
          <w:rtl w:val="0"/>
        </w:rPr>
        <w:t xml:space="preserve">The enclosure, which together with the volume of the School surrounds the large collective space of the courtyard located to the east, is configured as a two-storey volume, within which the vertical distribution elements and city services are located. In this way, the differences in elevation are resolved, ensuring visual continuity between the square and the future Priel Park, while the depth of field towards the mountains to the north and south of the area remains uninterrupted.</w:t>
      </w:r>
    </w:p>
    <w:p w:rsidR="00000000" w:rsidDel="00000000" w:rsidP="00000000" w:rsidRDefault="00000000" w:rsidRPr="00000000" w14:paraId="0000001E">
      <w:pPr>
        <w:pageBreakBefore w:val="0"/>
        <w:spacing w:before="240" w:lineRule="auto"/>
        <w:ind w:left="0" w:firstLine="0"/>
        <w:rPr/>
      </w:pPr>
      <w:r w:rsidDel="00000000" w:rsidR="00000000" w:rsidRPr="00000000">
        <w:rPr>
          <w:shd w:fill="3aecd2" w:val="clear"/>
          <w:rtl w:val="0"/>
        </w:rPr>
        <w:t xml:space="preserve">The project of the voids dynamically distributes the flows of users accessing the city, thanks to a strong, cross-cutting horizontal and vertical permeability </w:t>
      </w:r>
      <w:r w:rsidDel="00000000" w:rsidR="00000000" w:rsidRPr="00000000">
        <w:rPr>
          <w:rtl w:val="0"/>
        </w:rPr>
        <w:t xml:space="preserve">with accesses arranged at +0.00 and + 3.75m. Overlooking the new Music School, the Banda Musicale and Alpenverein associations, the climbing wall and the square, the court will also serve the future parking lot, allowing a direct route to the Priel square and to the city. </w:t>
      </w:r>
    </w:p>
    <w:p w:rsidR="00000000" w:rsidDel="00000000" w:rsidP="00000000" w:rsidRDefault="00000000" w:rsidRPr="00000000" w14:paraId="0000001F">
      <w:pPr>
        <w:pageBreakBefore w:val="0"/>
        <w:spacing w:before="240" w:lineRule="auto"/>
        <w:ind w:left="0" w:firstLine="0"/>
        <w:rPr/>
      </w:pPr>
      <w:r w:rsidDel="00000000" w:rsidR="00000000" w:rsidRPr="00000000">
        <w:rPr>
          <w:rtl w:val="0"/>
        </w:rPr>
        <w:t xml:space="preserve">Accessible to the public at all times, the courtyard houses a series of connecting devices and collective services, such as kiosks, warehouses and vertical distribution elements.</w:t>
      </w:r>
    </w:p>
    <w:p w:rsidR="00000000" w:rsidDel="00000000" w:rsidP="00000000" w:rsidRDefault="00000000" w:rsidRPr="00000000" w14:paraId="00000020">
      <w:pPr>
        <w:pStyle w:val="Subtitle"/>
        <w:pageBreakBefore w:val="0"/>
        <w:spacing w:before="240" w:lineRule="auto"/>
        <w:rPr/>
      </w:pPr>
      <w:bookmarkStart w:colFirst="0" w:colLast="0" w:name="_1tyshxqx2ase" w:id="0"/>
      <w:bookmarkEnd w:id="0"/>
      <w:r w:rsidDel="00000000" w:rsidR="00000000" w:rsidRPr="00000000">
        <w:rPr>
          <w:rtl w:val="0"/>
        </w:rPr>
        <w:t xml:space="preserve">"One of the peculiarities of the project is the </w:t>
      </w:r>
      <w:r w:rsidDel="00000000" w:rsidR="00000000" w:rsidRPr="00000000">
        <w:rPr>
          <w:shd w:fill="3aecd2" w:val="clear"/>
          <w:rtl w:val="0"/>
        </w:rPr>
        <w:t xml:space="preserve">'garden of music', a finely decorated open-air room, inside the enclosure and yet outside the volume of the School, which dissolves the boundary between inside and outside. The ambitious attempt to tame an urban space. Hence, the name of 'Wunderkammer' (Chamber of Wonders),</w:t>
      </w:r>
      <w:r w:rsidDel="00000000" w:rsidR="00000000" w:rsidRPr="00000000">
        <w:rPr>
          <w:rtl w:val="0"/>
        </w:rPr>
        <w:t xml:space="preserve"> in reference to the historical period in which the private collections opened to the general public, making 'Mirabilia' accessible where it was formerly within the reach of a few. In the same way, we understood architecture as a community environment available to all"</w:t>
        <w:br w:type="textWrapping"/>
        <w:t xml:space="preserve">- explain the architects Michel Carlana, Luca Mezzalira and Curzio Pentimalli.</w:t>
      </w:r>
    </w:p>
    <w:p w:rsidR="00000000" w:rsidDel="00000000" w:rsidP="00000000" w:rsidRDefault="00000000" w:rsidRPr="00000000" w14:paraId="00000021">
      <w:pPr>
        <w:pageBreakBefore w:val="0"/>
        <w:spacing w:before="240" w:lineRule="auto"/>
        <w:ind w:left="0" w:firstLine="0"/>
        <w:rPr/>
      </w:pPr>
      <w:r w:rsidDel="00000000" w:rsidR="00000000" w:rsidRPr="00000000">
        <w:rPr>
          <w:rtl w:val="0"/>
        </w:rPr>
        <w:t xml:space="preserve">In direct relation to the garden and the future Piazza Priel, the entrance to the School and the large foyer with its regular shape for immediate orientation, are located to the south of the building. The administration, entirely located on the ground floor, also faces the same direction. Moreover, both the functional and spatial organization modulate the degree of independence between the School and the hall with a stage, housed on the ground floor and partially embedded in the ground, designed to host public concerts. </w:t>
      </w:r>
    </w:p>
    <w:p w:rsidR="00000000" w:rsidDel="00000000" w:rsidP="00000000" w:rsidRDefault="00000000" w:rsidRPr="00000000" w14:paraId="00000022">
      <w:pPr>
        <w:pageBreakBefore w:val="0"/>
        <w:spacing w:before="240" w:lineRule="auto"/>
        <w:ind w:left="0" w:firstLine="0"/>
        <w:rPr/>
      </w:pPr>
      <w:r w:rsidDel="00000000" w:rsidR="00000000" w:rsidRPr="00000000">
        <w:rPr>
          <w:rtl w:val="0"/>
        </w:rPr>
        <w:t xml:space="preserve">On the ground, first and second floors, there are 29 music rooms. The stairs and connecting elements, designed as a continuous and choreographic system starting from the entrance foyer, lead through all levels of the school. </w:t>
      </w:r>
    </w:p>
    <w:p w:rsidR="00000000" w:rsidDel="00000000" w:rsidP="00000000" w:rsidRDefault="00000000" w:rsidRPr="00000000" w14:paraId="00000023">
      <w:pPr>
        <w:pageBreakBefore w:val="0"/>
        <w:spacing w:before="240" w:lineRule="auto"/>
        <w:ind w:left="0" w:firstLine="0"/>
        <w:rPr/>
      </w:pPr>
      <w:r w:rsidDel="00000000" w:rsidR="00000000" w:rsidRPr="00000000">
        <w:rPr>
          <w:rtl w:val="0"/>
        </w:rPr>
      </w:r>
    </w:p>
    <w:p w:rsidR="00000000" w:rsidDel="00000000" w:rsidP="00000000" w:rsidRDefault="00000000" w:rsidRPr="00000000" w14:paraId="00000024">
      <w:pPr>
        <w:pageBreakBefore w:val="0"/>
        <w:spacing w:before="240" w:lineRule="auto"/>
        <w:ind w:left="0" w:firstLine="0"/>
        <w:rPr/>
      </w:pPr>
      <w:r w:rsidDel="00000000" w:rsidR="00000000" w:rsidRPr="00000000">
        <w:rPr>
          <w:rtl w:val="0"/>
        </w:rPr>
        <w:t xml:space="preserve">The rooms and distribution elements, as well as the large central corridor from which the classrooms branch off, are illuminated by a large skylight that allows natural light to pass through the entire volume thanks to a system of double heights, and were designed as spaces of aggregation, and as waiting, study and meeting areas for students.</w:t>
      </w:r>
    </w:p>
    <w:p w:rsidR="00000000" w:rsidDel="00000000" w:rsidP="00000000" w:rsidRDefault="00000000" w:rsidRPr="00000000" w14:paraId="00000025">
      <w:pPr>
        <w:pageBreakBefore w:val="0"/>
        <w:spacing w:before="240" w:lineRule="auto"/>
        <w:ind w:left="0" w:firstLine="0"/>
        <w:rPr/>
      </w:pPr>
      <w:r w:rsidDel="00000000" w:rsidR="00000000" w:rsidRPr="00000000">
        <w:rPr>
          <w:rtl w:val="0"/>
        </w:rPr>
        <w:t xml:space="preserve">A basement, accessible from the school's freight elevator, a public lift and a staircase to the north-east of the enclosure, house  technical and storage rooms for the School and the Municipality of Bressanone. A tunnel below the courtyard represents the future connection with the roads provided by the Priel carpark. </w:t>
      </w:r>
    </w:p>
    <w:p w:rsidR="00000000" w:rsidDel="00000000" w:rsidP="00000000" w:rsidRDefault="00000000" w:rsidRPr="00000000" w14:paraId="00000026">
      <w:pPr>
        <w:pageBreakBefore w:val="0"/>
        <w:spacing w:before="240" w:lineRule="auto"/>
        <w:ind w:left="0" w:firstLine="0"/>
        <w:rPr/>
      </w:pPr>
      <w:r w:rsidDel="00000000" w:rsidR="00000000" w:rsidRPr="00000000">
        <w:rPr>
          <w:shd w:fill="3aecd2" w:val="clear"/>
          <w:rtl w:val="0"/>
        </w:rPr>
        <w:t xml:space="preserve">The monumentality of the external facades is contrasted by a strong search for familiarity in the interior, which draws on the collective memory for the historical sites of the city. </w:t>
      </w:r>
      <w:r w:rsidDel="00000000" w:rsidR="00000000" w:rsidRPr="00000000">
        <w:rPr>
          <w:rtl w:val="0"/>
        </w:rPr>
        <w:t xml:space="preserve">The large entrance foyer and distribution spaces appear as generous and welcoming living rooms for the city, within which one finds one's bearings thanks to openings and views characterized by upholstery of precious light grey marble. Inviting armchairs in padded fabric are strategically placed near the service areas and the filter spaces, which are entirely covered with neutral-coloured wallpaper that evoke the tapestries that adorn the rooms of the Bishop's Palace in Bressanone. The vertical distribution elements and the furnishings integrated into the building, made of dark-stained oak wood, recall the carpentry works of the buildings in the historic centre of the city. The abundant natural light, vertical or zenith depending on the situation, filters through curled curtains, with sound-absorbing characteristics, in soft pastel colours.</w:t>
      </w:r>
    </w:p>
    <w:p w:rsidR="00000000" w:rsidDel="00000000" w:rsidP="00000000" w:rsidRDefault="00000000" w:rsidRPr="00000000" w14:paraId="00000027">
      <w:pPr>
        <w:pageBreakBefore w:val="0"/>
        <w:spacing w:before="240" w:lineRule="auto"/>
        <w:ind w:left="0" w:firstLine="0"/>
        <w:rPr/>
      </w:pPr>
      <w:r w:rsidDel="00000000" w:rsidR="00000000" w:rsidRPr="00000000">
        <w:rPr>
          <w:rtl w:val="0"/>
        </w:rPr>
        <w:t xml:space="preserve">Made on a very limited budget, the project does not sacrifice formal experimentation. With carefully selected elements, authentic materials and a simple construction system, the studio has created a product of great technical and aesthetic quality, which respects the tradition and materials of the area.</w:t>
      </w:r>
    </w:p>
    <w:p w:rsidR="00000000" w:rsidDel="00000000" w:rsidP="00000000" w:rsidRDefault="00000000" w:rsidRPr="00000000" w14:paraId="00000028">
      <w:pPr>
        <w:pageBreakBefore w:val="0"/>
        <w:spacing w:before="240" w:lineRule="auto"/>
        <w:ind w:left="0" w:firstLine="0"/>
        <w:rPr/>
      </w:pPr>
      <w:r w:rsidDel="00000000" w:rsidR="00000000" w:rsidRPr="00000000">
        <w:rPr>
          <w:rtl w:val="0"/>
        </w:rPr>
        <w:t xml:space="preserve">Entirely built in exposed reinforced concrete, the building, devoid of coatings, presents a surprising correspondence between structure and architecture. By adding red porphyry aggregates and pigments (red at 3% and black at 2.5%) to the concrete, the complex achieves a colour and texture that blends superbly with the customs and traditional materials. </w:t>
      </w:r>
    </w:p>
    <w:p w:rsidR="00000000" w:rsidDel="00000000" w:rsidP="00000000" w:rsidRDefault="00000000" w:rsidRPr="00000000" w14:paraId="00000029">
      <w:pPr>
        <w:pageBreakBefore w:val="0"/>
        <w:spacing w:before="240" w:lineRule="auto"/>
        <w:ind w:left="0" w:firstLine="0"/>
        <w:rPr/>
      </w:pPr>
      <w:r w:rsidDel="00000000" w:rsidR="00000000" w:rsidRPr="00000000">
        <w:rPr>
          <w:rtl w:val="0"/>
        </w:rPr>
        <w:t xml:space="preserve">The only treatment given to the surfaces to make them vibrate in natural light is the manual bush-hammering of the whole building, except for the frames coinciding with the openings and for the courtyard, entirely hammered by hand with a motif taken from the typical local textures. A finish of great simplicity, it reinterprets the precious decorations that dot the heart of the city in a contemporary key.</w:t>
      </w:r>
    </w:p>
    <w:p w:rsidR="00000000" w:rsidDel="00000000" w:rsidP="00000000" w:rsidRDefault="00000000" w:rsidRPr="00000000" w14:paraId="0000002A">
      <w:pPr>
        <w:pageBreakBefore w:val="0"/>
        <w:spacing w:before="240" w:lineRule="auto"/>
        <w:ind w:left="0" w:firstLine="0"/>
        <w:rPr/>
      </w:pPr>
      <w:r w:rsidDel="00000000" w:rsidR="00000000" w:rsidRPr="00000000">
        <w:rPr>
          <w:rtl w:val="0"/>
        </w:rPr>
      </w:r>
    </w:p>
    <w:p w:rsidR="00000000" w:rsidDel="00000000" w:rsidP="00000000" w:rsidRDefault="00000000" w:rsidRPr="00000000" w14:paraId="0000002B">
      <w:pPr>
        <w:pageBreakBefore w:val="0"/>
        <w:spacing w:before="240" w:lineRule="auto"/>
        <w:ind w:left="0" w:firstLine="0"/>
        <w:rPr>
          <w:shd w:fill="3aecd2" w:val="clear"/>
        </w:rPr>
      </w:pPr>
      <w:r w:rsidDel="00000000" w:rsidR="00000000" w:rsidRPr="00000000">
        <w:rPr>
          <w:shd w:fill="3aecd2" w:val="clear"/>
          <w:rtl w:val="0"/>
        </w:rPr>
        <w:t xml:space="preserve">Art, architecture, engineering, urban planning come together in this project by the Carlana Mezzalira Pentimalli architecture studio, as inseparable characters who, in the belief that architecture, rather than dictate, must donate a piece of the city.</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ind w:left="0" w:firstLine="0"/>
        <w:rPr>
          <w:shd w:fill="3aecd2" w:val="clear"/>
        </w:rPr>
      </w:pPr>
      <w:r w:rsidDel="00000000" w:rsidR="00000000" w:rsidRPr="00000000">
        <w:rPr>
          <w:rtl w:val="0"/>
        </w:rPr>
      </w:r>
    </w:p>
    <w:p w:rsidR="00000000" w:rsidDel="00000000" w:rsidP="00000000" w:rsidRDefault="00000000" w:rsidRPr="00000000" w14:paraId="0000002E">
      <w:pPr>
        <w:pageBreakBefore w:val="0"/>
        <w:ind w:left="0" w:firstLine="0"/>
        <w:rPr>
          <w:shd w:fill="3aecd2" w:val="clear"/>
        </w:rPr>
      </w:pPr>
      <w:r w:rsidDel="00000000" w:rsidR="00000000" w:rsidRPr="00000000">
        <w:rPr>
          <w:rtl w:val="0"/>
        </w:rPr>
      </w:r>
    </w:p>
    <w:p w:rsidR="00000000" w:rsidDel="00000000" w:rsidP="00000000" w:rsidRDefault="00000000" w:rsidRPr="00000000" w14:paraId="0000002F">
      <w:pPr>
        <w:pageBreakBefore w:val="0"/>
        <w:rPr>
          <w:sz w:val="2"/>
          <w:szCs w:val="2"/>
        </w:rPr>
      </w:pPr>
      <w:r w:rsidDel="00000000" w:rsidR="00000000" w:rsidRPr="00000000">
        <w:rPr>
          <w:rtl w:val="0"/>
        </w:rPr>
      </w:r>
    </w:p>
    <w:tbl>
      <w:tblPr>
        <w:tblStyle w:val="Table3"/>
        <w:tblW w:w="1046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6666666666665"/>
        <w:gridCol w:w="3488.6666666666665"/>
        <w:gridCol w:w="3488.6666666666665"/>
        <w:tblGridChange w:id="0">
          <w:tblGrid>
            <w:gridCol w:w="3488.6666666666665"/>
            <w:gridCol w:w="3488.6666666666665"/>
            <w:gridCol w:w="3488.6666666666665"/>
          </w:tblGrid>
        </w:tblGridChange>
      </w:tblGrid>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0">
            <w:pPr>
              <w:pStyle w:val="Heading3"/>
              <w:pageBreakBefore w:val="0"/>
              <w:widowControl w:val="0"/>
              <w:rPr/>
            </w:pPr>
            <w:bookmarkStart w:colFirst="0" w:colLast="0" w:name="_pcxz8z1ggu6v" w:id="1"/>
            <w:bookmarkEnd w:id="1"/>
            <w:r w:rsidDel="00000000" w:rsidR="00000000" w:rsidRPr="00000000">
              <w:rPr>
                <w:rtl w:val="0"/>
              </w:rPr>
              <w:t xml:space="preserve">FOR MORE INFORMATION</w:t>
            </w: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1">
            <w:pPr>
              <w:pStyle w:val="Heading3"/>
              <w:pageBreakBefore w:val="0"/>
              <w:rPr/>
            </w:pPr>
            <w:bookmarkStart w:colFirst="0" w:colLast="0" w:name="_4t064wd9iohd" w:id="2"/>
            <w:bookmarkEnd w:id="2"/>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2">
            <w:pPr>
              <w:pStyle w:val="Heading3"/>
              <w:pageBreakBefore w:val="0"/>
              <w:rPr/>
            </w:pPr>
            <w:bookmarkStart w:colFirst="0" w:colLast="0" w:name="_4t064wd9iohd" w:id="2"/>
            <w:bookmarkEnd w:id="2"/>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3">
            <w:pPr>
              <w:pStyle w:val="Heading3"/>
              <w:pageBreakBefore w:val="0"/>
              <w:rPr>
                <w:color w:val="3aecd2"/>
              </w:rPr>
            </w:pPr>
            <w:bookmarkStart w:colFirst="0" w:colLast="0" w:name="_viys6qxx79nw" w:id="3"/>
            <w:bookmarkEnd w:id="3"/>
            <w:r w:rsidDel="00000000" w:rsidR="00000000" w:rsidRPr="00000000">
              <w:rPr>
                <w:color w:val="3aecd2"/>
                <w:rtl w:val="0"/>
              </w:rPr>
              <w:t xml:space="preserve">PRESS OFFICE </w:t>
            </w:r>
          </w:p>
          <w:p w:rsidR="00000000" w:rsidDel="00000000" w:rsidP="00000000" w:rsidRDefault="00000000" w:rsidRPr="00000000" w14:paraId="00000034">
            <w:pPr>
              <w:pStyle w:val="Heading3"/>
              <w:pageBreakBefore w:val="0"/>
              <w:rPr>
                <w:color w:val="3aecd2"/>
              </w:rPr>
            </w:pPr>
            <w:bookmarkStart w:colFirst="0" w:colLast="0" w:name="_77to7nvox6c8" w:id="4"/>
            <w:bookmarkEnd w:id="4"/>
            <w:r w:rsidDel="00000000" w:rsidR="00000000" w:rsidRPr="00000000">
              <w:rPr>
                <w:color w:val="3aecd2"/>
                <w:rtl w:val="0"/>
              </w:rPr>
              <w:t xml:space="preserve">CARLANA MEZZALIRA PENTIMALLI</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5">
            <w:pPr>
              <w:pStyle w:val="Heading3"/>
              <w:pageBreakBefore w:val="0"/>
              <w:rPr/>
            </w:pPr>
            <w:bookmarkStart w:colFirst="0" w:colLast="0" w:name="_7ka9mh3p8s11" w:id="5"/>
            <w:bookmarkEnd w:id="5"/>
            <w:r w:rsidDel="00000000" w:rsidR="00000000" w:rsidRPr="00000000">
              <w:rPr>
                <w:rtl w:val="0"/>
              </w:rPr>
              <w:t xml:space="preserve">MINT LIST</w:t>
            </w:r>
          </w:p>
          <w:p w:rsidR="00000000" w:rsidDel="00000000" w:rsidP="00000000" w:rsidRDefault="00000000" w:rsidRPr="00000000" w14:paraId="00000036">
            <w:pPr>
              <w:pStyle w:val="Heading3"/>
              <w:pageBreakBefore w:val="0"/>
              <w:rPr/>
            </w:pPr>
            <w:bookmarkStart w:colFirst="0" w:colLast="0" w:name="_7ka9mh3p8s11" w:id="5"/>
            <w:bookmarkEnd w:id="5"/>
            <w:r w:rsidDel="00000000" w:rsidR="00000000" w:rsidRPr="00000000">
              <w:rPr>
                <w:rtl w:val="0"/>
              </w:rPr>
              <w:t xml:space="preserve">Giulia Milza,</w:t>
            </w:r>
          </w:p>
          <w:p w:rsidR="00000000" w:rsidDel="00000000" w:rsidP="00000000" w:rsidRDefault="00000000" w:rsidRPr="00000000" w14:paraId="00000037">
            <w:pPr>
              <w:pStyle w:val="Heading3"/>
              <w:pageBreakBefore w:val="0"/>
              <w:rPr/>
            </w:pPr>
            <w:bookmarkStart w:colFirst="0" w:colLast="0" w:name="_7ka9mh3p8s11" w:id="5"/>
            <w:bookmarkEnd w:id="5"/>
            <w:r w:rsidDel="00000000" w:rsidR="00000000" w:rsidRPr="00000000">
              <w:rPr>
                <w:rtl w:val="0"/>
              </w:rPr>
              <w:t xml:space="preserve">Maria Azzurra Rossi</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8">
            <w:pPr>
              <w:pStyle w:val="Heading3"/>
              <w:pageBreakBefore w:val="0"/>
              <w:rPr/>
            </w:pPr>
            <w:bookmarkStart w:colFirst="0" w:colLast="0" w:name="_7ka9mh3p8s11" w:id="5"/>
            <w:bookmarkEnd w:id="5"/>
            <w:r w:rsidDel="00000000" w:rsidR="00000000" w:rsidRPr="00000000">
              <w:rPr>
                <w:rtl w:val="0"/>
              </w:rPr>
              <w:t xml:space="preserve">press@mintlist.info</w:t>
            </w:r>
          </w:p>
        </w:tc>
      </w:tr>
    </w:tbl>
    <w:p w:rsidR="00000000" w:rsidDel="00000000" w:rsidP="00000000" w:rsidRDefault="00000000" w:rsidRPr="00000000" w14:paraId="00000039">
      <w:pPr>
        <w:pStyle w:val="Heading3"/>
        <w:pageBreakBefore w:val="0"/>
        <w:rPr/>
      </w:pPr>
      <w:bookmarkStart w:colFirst="0" w:colLast="0" w:name="_4t064wd9iohd" w:id="2"/>
      <w:bookmarkEnd w:id="2"/>
      <w:r w:rsidDel="00000000" w:rsidR="00000000" w:rsidRPr="00000000">
        <w:rPr>
          <w:rtl w:val="0"/>
        </w:rPr>
      </w:r>
    </w:p>
    <w:p w:rsidR="00000000" w:rsidDel="00000000" w:rsidP="00000000" w:rsidRDefault="00000000" w:rsidRPr="00000000" w14:paraId="0000003A">
      <w:pPr>
        <w:pStyle w:val="Heading3"/>
        <w:pageBreakBefore w:val="0"/>
        <w:rPr/>
      </w:pPr>
      <w:bookmarkStart w:colFirst="0" w:colLast="0" w:name="_4t064wd9iohd" w:id="2"/>
      <w:bookmarkEnd w:id="2"/>
      <w:r w:rsidDel="00000000" w:rsidR="00000000" w:rsidRPr="00000000">
        <w:rPr>
          <w:rtl w:val="0"/>
        </w:rPr>
      </w:r>
    </w:p>
    <w:tbl>
      <w:tblPr>
        <w:tblStyle w:val="Table4"/>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6990"/>
        <w:tblGridChange w:id="0">
          <w:tblGrid>
            <w:gridCol w:w="3450"/>
            <w:gridCol w:w="6990"/>
          </w:tblGrid>
        </w:tblGridChange>
      </w:tblGrid>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B">
            <w:pPr>
              <w:pStyle w:val="Heading3"/>
              <w:pageBreakBefore w:val="0"/>
              <w:widowControl w:val="0"/>
              <w:rPr/>
            </w:pPr>
            <w:bookmarkStart w:colFirst="0" w:colLast="0" w:name="_szvaen7jkzc9" w:id="6"/>
            <w:bookmarkEnd w:id="6"/>
            <w:r w:rsidDel="00000000" w:rsidR="00000000" w:rsidRPr="00000000">
              <w:rPr>
                <w:rtl w:val="0"/>
              </w:rPr>
              <w:t xml:space="preserve">CREDITS</w:t>
            </w: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C">
            <w:pPr>
              <w:pStyle w:val="Heading3"/>
              <w:pageBreakBefore w:val="0"/>
              <w:rPr/>
            </w:pPr>
            <w:bookmarkStart w:colFirst="0" w:colLast="0" w:name="_4t064wd9iohd" w:id="2"/>
            <w:bookmarkEnd w:id="2"/>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D">
            <w:pPr>
              <w:pStyle w:val="Heading3"/>
              <w:pageBreakBefore w:val="0"/>
              <w:rPr>
                <w:color w:val="3aecd2"/>
              </w:rPr>
            </w:pPr>
            <w:bookmarkStart w:colFirst="0" w:colLast="0" w:name="_3smsiwtz26qs" w:id="7"/>
            <w:bookmarkEnd w:id="7"/>
            <w:r w:rsidDel="00000000" w:rsidR="00000000" w:rsidRPr="00000000">
              <w:rPr>
                <w:color w:val="3aecd2"/>
                <w:rtl w:val="0"/>
              </w:rPr>
              <w:t xml:space="preserve">PROJECT NAME</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E">
            <w:pPr>
              <w:pStyle w:val="Heading3"/>
              <w:pageBreakBefore w:val="0"/>
              <w:rPr/>
            </w:pPr>
            <w:bookmarkStart w:colFirst="0" w:colLast="0" w:name="_f7df2oop3x1a" w:id="8"/>
            <w:bookmarkEnd w:id="8"/>
            <w:r w:rsidDel="00000000" w:rsidR="00000000" w:rsidRPr="00000000">
              <w:rPr>
                <w:rtl w:val="0"/>
              </w:rPr>
              <w:t xml:space="preserve">Scuola di Musica di Bressanone</w:t>
            </w:r>
            <w:r w:rsidDel="00000000" w:rsidR="00000000" w:rsidRPr="00000000">
              <w:rPr>
                <w:rtl w:val="0"/>
              </w:rPr>
            </w:r>
          </w:p>
        </w:tc>
      </w:tr>
      <w:tr>
        <w:trPr>
          <w:cantSplit w:val="0"/>
          <w:trHeight w:val="799.9218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F">
            <w:pPr>
              <w:pStyle w:val="Heading3"/>
              <w:pageBreakBefore w:val="0"/>
              <w:rPr>
                <w:color w:val="3aecd2"/>
              </w:rPr>
            </w:pPr>
            <w:bookmarkStart w:colFirst="0" w:colLast="0" w:name="_5qyw3adzj0xy" w:id="9"/>
            <w:bookmarkEnd w:id="9"/>
            <w:r w:rsidDel="00000000" w:rsidR="00000000" w:rsidRPr="00000000">
              <w:rPr>
                <w:color w:val="3aecd2"/>
                <w:rtl w:val="0"/>
              </w:rPr>
              <w:t xml:space="preserve">ADDRESS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0">
            <w:pPr>
              <w:pStyle w:val="Heading3"/>
              <w:pageBreakBefore w:val="0"/>
              <w:rPr/>
            </w:pPr>
            <w:bookmarkStart w:colFirst="0" w:colLast="0" w:name="_r8lw46gzxnt4" w:id="10"/>
            <w:bookmarkEnd w:id="10"/>
            <w:r w:rsidDel="00000000" w:rsidR="00000000" w:rsidRPr="00000000">
              <w:rPr>
                <w:rtl w:val="0"/>
              </w:rPr>
              <w:t xml:space="preserve">Piazza Priel 7A, 39042 Bressanone </w:t>
              <w:br w:type="textWrapping"/>
              <w:t xml:space="preserve">(BZ, Italia)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1">
            <w:pPr>
              <w:pStyle w:val="Heading3"/>
              <w:pageBreakBefore w:val="0"/>
              <w:rPr>
                <w:color w:val="3aecd2"/>
              </w:rPr>
            </w:pPr>
            <w:bookmarkStart w:colFirst="0" w:colLast="0" w:name="_5qyw3adzj0xy" w:id="9"/>
            <w:bookmarkEnd w:id="9"/>
            <w:r w:rsidDel="00000000" w:rsidR="00000000" w:rsidRPr="00000000">
              <w:rPr>
                <w:color w:val="3aecd2"/>
                <w:rtl w:val="0"/>
              </w:rPr>
              <w:t xml:space="preserve">ARCHITECT</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2">
            <w:pPr>
              <w:pStyle w:val="Heading3"/>
              <w:pageBreakBefore w:val="0"/>
              <w:rPr/>
            </w:pPr>
            <w:bookmarkStart w:colFirst="0" w:colLast="0" w:name="_r8lw46gzxnt4" w:id="10"/>
            <w:bookmarkEnd w:id="10"/>
            <w:r w:rsidDel="00000000" w:rsidR="00000000" w:rsidRPr="00000000">
              <w:rPr>
                <w:rtl w:val="0"/>
              </w:rPr>
              <w:t xml:space="preserve">Carlana Mezzalira Pentimalli</w:t>
              <w:br w:type="textWrapping"/>
              <w:t xml:space="preserve">(Michel Carlana, Luca Mezzalira, Curzio Pentimalli)</w:t>
            </w:r>
          </w:p>
          <w:p w:rsidR="00000000" w:rsidDel="00000000" w:rsidP="00000000" w:rsidRDefault="00000000" w:rsidRPr="00000000" w14:paraId="00000043">
            <w:pPr>
              <w:pStyle w:val="Heading3"/>
              <w:pageBreakBefore w:val="0"/>
              <w:rPr/>
            </w:pPr>
            <w:bookmarkStart w:colFirst="0" w:colLast="0" w:name="_8nig6hz49s5p" w:id="11"/>
            <w:bookmarkEnd w:id="11"/>
            <w:r w:rsidDel="00000000" w:rsidR="00000000" w:rsidRPr="00000000">
              <w:rPr>
                <w:rtl w:val="0"/>
              </w:rPr>
            </w:r>
          </w:p>
        </w:tc>
      </w:tr>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4">
            <w:pPr>
              <w:pStyle w:val="Heading3"/>
              <w:pageBreakBefore w:val="0"/>
              <w:rPr>
                <w:color w:val="3aecd2"/>
              </w:rPr>
            </w:pPr>
            <w:bookmarkStart w:colFirst="0" w:colLast="0" w:name="_5qyw3adzj0xy" w:id="9"/>
            <w:bookmarkEnd w:id="9"/>
            <w:r w:rsidDel="00000000" w:rsidR="00000000" w:rsidRPr="00000000">
              <w:rPr>
                <w:color w:val="3aecd2"/>
                <w:rtl w:val="0"/>
              </w:rPr>
              <w:t xml:space="preserve">PROJECT TEAM </w:t>
            </w:r>
          </w:p>
          <w:p w:rsidR="00000000" w:rsidDel="00000000" w:rsidP="00000000" w:rsidRDefault="00000000" w:rsidRPr="00000000" w14:paraId="00000045">
            <w:pPr>
              <w:pageBreakBefore w:val="0"/>
              <w:rPr/>
            </w:pP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6">
            <w:pPr>
              <w:pStyle w:val="Heading3"/>
              <w:pageBreakBefore w:val="0"/>
              <w:rPr/>
            </w:pPr>
            <w:bookmarkStart w:colFirst="0" w:colLast="0" w:name="_wlzpwos3n05h" w:id="12"/>
            <w:bookmarkEnd w:id="12"/>
            <w:r w:rsidDel="00000000" w:rsidR="00000000" w:rsidRPr="00000000">
              <w:rPr>
                <w:rtl w:val="0"/>
              </w:rPr>
              <w:t xml:space="preserve">Michel Carlana, Luca Mezzalira, Curzio Pentimalli</w:t>
            </w:r>
          </w:p>
          <w:p w:rsidR="00000000" w:rsidDel="00000000" w:rsidP="00000000" w:rsidRDefault="00000000" w:rsidRPr="00000000" w14:paraId="00000047">
            <w:pPr>
              <w:pStyle w:val="Heading3"/>
              <w:pageBreakBefore w:val="0"/>
              <w:rPr/>
            </w:pPr>
            <w:bookmarkStart w:colFirst="0" w:colLast="0" w:name="_3niqdou6m317" w:id="13"/>
            <w:bookmarkEnd w:id="13"/>
            <w:r w:rsidDel="00000000" w:rsidR="00000000" w:rsidRPr="00000000">
              <w:rPr>
                <w:rtl w:val="0"/>
              </w:rPr>
              <w:t xml:space="preserve">Giada Cattelan, Alessio Oliviero, Alessandro Zotta</w:t>
            </w:r>
          </w:p>
          <w:p w:rsidR="00000000" w:rsidDel="00000000" w:rsidP="00000000" w:rsidRDefault="00000000" w:rsidRPr="00000000" w14:paraId="00000048">
            <w:pPr>
              <w:pageBreakBefore w:val="0"/>
              <w:rPr/>
            </w:pPr>
            <w:r w:rsidDel="00000000" w:rsidR="00000000" w:rsidRPr="00000000">
              <w:rPr>
                <w:rtl w:val="0"/>
              </w:rPr>
            </w:r>
          </w:p>
        </w:tc>
      </w:tr>
      <w:tr>
        <w:trPr>
          <w:cantSplit w:val="0"/>
          <w:tblHeader w:val="0"/>
        </w:trPr>
        <w:tc>
          <w:tcPr>
            <w:tcBorders>
              <w:top w:color="3aecd2"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9">
            <w:pPr>
              <w:pStyle w:val="Heading3"/>
              <w:pageBreakBefore w:val="0"/>
              <w:rPr/>
            </w:pPr>
            <w:bookmarkStart w:colFirst="0" w:colLast="0" w:name="_erwbubr3cn8c" w:id="14"/>
            <w:bookmarkEnd w:id="14"/>
            <w:r w:rsidDel="00000000" w:rsidR="00000000" w:rsidRPr="00000000">
              <w:rPr>
                <w:color w:val="3aecd2"/>
                <w:rtl w:val="0"/>
              </w:rPr>
              <w:t xml:space="preserve">CLIENT</w:t>
            </w:r>
            <w:r w:rsidDel="00000000" w:rsidR="00000000" w:rsidRPr="00000000">
              <w:rPr>
                <w:rtl w:val="0"/>
              </w:rPr>
            </w:r>
          </w:p>
        </w:tc>
        <w:tc>
          <w:tcPr>
            <w:tcBorders>
              <w:top w:color="3aecd2"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A">
            <w:pPr>
              <w:pStyle w:val="Heading3"/>
              <w:pageBreakBefore w:val="0"/>
              <w:rPr/>
            </w:pPr>
            <w:bookmarkStart w:colFirst="0" w:colLast="0" w:name="_ivjmc9cakwei" w:id="15"/>
            <w:bookmarkEnd w:id="15"/>
            <w:r w:rsidDel="00000000" w:rsidR="00000000" w:rsidRPr="00000000">
              <w:rPr>
                <w:rtl w:val="0"/>
              </w:rPr>
              <w:t xml:space="preserve">Comune di Bressanone (BZ) </w:t>
            </w:r>
          </w:p>
          <w:p w:rsidR="00000000" w:rsidDel="00000000" w:rsidP="00000000" w:rsidRDefault="00000000" w:rsidRPr="00000000" w14:paraId="0000004B">
            <w:pPr>
              <w:pageBreakBefore w:val="0"/>
              <w:rPr>
                <w:sz w:val="24"/>
                <w:szCs w:val="24"/>
              </w:rPr>
            </w:pPr>
            <w:r w:rsidDel="00000000" w:rsidR="00000000" w:rsidRPr="00000000">
              <w:rPr>
                <w:sz w:val="24"/>
                <w:szCs w:val="24"/>
                <w:rtl w:val="0"/>
              </w:rPr>
              <w:t xml:space="preserve">Engineer Renato Sette (</w:t>
            </w:r>
            <w:r w:rsidDel="00000000" w:rsidR="00000000" w:rsidRPr="00000000">
              <w:rPr>
                <w:sz w:val="24"/>
                <w:szCs w:val="24"/>
                <w:rtl w:val="0"/>
              </w:rPr>
              <w:t xml:space="preserve">Responsabile Unico del Procedimento)</w:t>
            </w:r>
            <w:r w:rsidDel="00000000" w:rsidR="00000000" w:rsidRPr="00000000">
              <w:rPr>
                <w:rtl w:val="0"/>
              </w:rPr>
            </w:r>
          </w:p>
          <w:p w:rsidR="00000000" w:rsidDel="00000000" w:rsidP="00000000" w:rsidRDefault="00000000" w:rsidRPr="00000000" w14:paraId="0000004C">
            <w:pPr>
              <w:pStyle w:val="Heading3"/>
              <w:pageBreakBefore w:val="0"/>
              <w:rPr/>
            </w:pPr>
            <w:bookmarkStart w:colFirst="0" w:colLast="0" w:name="_8hbd0fnelsxr" w:id="16"/>
            <w:bookmarkEnd w:id="16"/>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D">
            <w:pPr>
              <w:pStyle w:val="Heading3"/>
              <w:pageBreakBefore w:val="0"/>
              <w:rPr>
                <w:color w:val="3aecd2"/>
              </w:rPr>
            </w:pPr>
            <w:bookmarkStart w:colFirst="0" w:colLast="0" w:name="_63uwq4sau0xe" w:id="17"/>
            <w:bookmarkEnd w:id="17"/>
            <w:r w:rsidDel="00000000" w:rsidR="00000000" w:rsidRPr="00000000">
              <w:rPr>
                <w:color w:val="3aecd2"/>
                <w:rtl w:val="0"/>
              </w:rPr>
              <w:t xml:space="preserve">COMPETITION</w:t>
            </w:r>
          </w:p>
          <w:p w:rsidR="00000000" w:rsidDel="00000000" w:rsidP="00000000" w:rsidRDefault="00000000" w:rsidRPr="00000000" w14:paraId="0000004E">
            <w:pPr>
              <w:pageBreakBefore w:val="0"/>
              <w:rPr/>
            </w:pPr>
            <w:r w:rsidDel="00000000" w:rsidR="00000000" w:rsidRPr="00000000">
              <w:rPr>
                <w:rtl w:val="0"/>
              </w:rPr>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F">
            <w:pPr>
              <w:pStyle w:val="Heading3"/>
              <w:pageBreakBefore w:val="0"/>
              <w:rPr/>
            </w:pPr>
            <w:bookmarkStart w:colFirst="0" w:colLast="0" w:name="_8dxkhnfri6yz" w:id="18"/>
            <w:bookmarkEnd w:id="18"/>
            <w:r w:rsidDel="00000000" w:rsidR="00000000" w:rsidRPr="00000000">
              <w:rPr>
                <w:rtl w:val="0"/>
              </w:rPr>
              <w:t xml:space="preserve">December 2014, 1° prize </w:t>
            </w:r>
          </w:p>
        </w:tc>
      </w:tr>
      <w:tr>
        <w:trPr>
          <w:cantSplit w:val="0"/>
          <w:trHeight w:val="497.46093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0">
            <w:pPr>
              <w:pStyle w:val="Heading3"/>
              <w:pageBreakBefore w:val="0"/>
              <w:rPr>
                <w:color w:val="3aecd2"/>
              </w:rPr>
            </w:pPr>
            <w:bookmarkStart w:colFirst="0" w:colLast="0" w:name="_vvbii1gfmxfi" w:id="19"/>
            <w:bookmarkEnd w:id="19"/>
            <w:r w:rsidDel="00000000" w:rsidR="00000000" w:rsidRPr="00000000">
              <w:rPr>
                <w:color w:val="3aecd2"/>
                <w:rtl w:val="0"/>
              </w:rPr>
              <w:t xml:space="preserve">DESIGN PHASE</w:t>
            </w:r>
          </w:p>
          <w:p w:rsidR="00000000" w:rsidDel="00000000" w:rsidP="00000000" w:rsidRDefault="00000000" w:rsidRPr="00000000" w14:paraId="00000051">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2">
            <w:pPr>
              <w:pStyle w:val="Heading3"/>
              <w:pageBreakBefore w:val="0"/>
              <w:rPr/>
            </w:pPr>
            <w:bookmarkStart w:colFirst="0" w:colLast="0" w:name="_kc52trctnq8h" w:id="20"/>
            <w:bookmarkEnd w:id="20"/>
            <w:r w:rsidDel="00000000" w:rsidR="00000000" w:rsidRPr="00000000">
              <w:rPr>
                <w:rtl w:val="0"/>
              </w:rPr>
              <w:t xml:space="preserve">2015 — 2017</w:t>
            </w:r>
          </w:p>
          <w:p w:rsidR="00000000" w:rsidDel="00000000" w:rsidP="00000000" w:rsidRDefault="00000000" w:rsidRPr="00000000" w14:paraId="00000053">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4">
            <w:pPr>
              <w:pStyle w:val="Heading3"/>
              <w:pageBreakBefore w:val="0"/>
              <w:rPr/>
            </w:pPr>
            <w:bookmarkStart w:colFirst="0" w:colLast="0" w:name="_tageexm01zze" w:id="21"/>
            <w:bookmarkEnd w:id="21"/>
            <w:r w:rsidDel="00000000" w:rsidR="00000000" w:rsidRPr="00000000">
              <w:rPr>
                <w:color w:val="3aecd2"/>
                <w:rtl w:val="0"/>
              </w:rPr>
              <w:t xml:space="preserve">CONSTRUCTION PHASE </w:t>
            </w: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tc>
        <w:tc>
          <w:tcPr>
            <w:tcBorders>
              <w:top w:color="000000" w:space="0" w:sz="0" w:val="nil"/>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6">
            <w:pPr>
              <w:pStyle w:val="Heading3"/>
              <w:pageBreakBefore w:val="0"/>
              <w:rPr/>
            </w:pPr>
            <w:bookmarkStart w:colFirst="0" w:colLast="0" w:name="_6999r1e3gcky" w:id="22"/>
            <w:bookmarkEnd w:id="22"/>
            <w:r w:rsidDel="00000000" w:rsidR="00000000" w:rsidRPr="00000000">
              <w:rPr>
                <w:rtl w:val="0"/>
              </w:rPr>
              <w:t xml:space="preserve">2018 — 2021</w:t>
            </w:r>
          </w:p>
        </w:tc>
      </w:tr>
      <w:tr>
        <w:trPr>
          <w:cantSplit w:val="0"/>
          <w:tblHeader w:val="0"/>
        </w:trPr>
        <w:tc>
          <w:tcPr>
            <w:tcBorders>
              <w:top w:color="ffffff"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7">
            <w:pPr>
              <w:pStyle w:val="Heading3"/>
              <w:pageBreakBefore w:val="0"/>
              <w:rPr>
                <w:color w:val="3aecd2"/>
              </w:rPr>
            </w:pPr>
            <w:bookmarkStart w:colFirst="0" w:colLast="0" w:name="_tageexm01zze" w:id="21"/>
            <w:bookmarkEnd w:id="21"/>
            <w:r w:rsidDel="00000000" w:rsidR="00000000" w:rsidRPr="00000000">
              <w:rPr>
                <w:color w:val="3aecd2"/>
                <w:rtl w:val="0"/>
              </w:rPr>
              <w:t xml:space="preserve">COMPLETION</w:t>
            </w:r>
          </w:p>
          <w:p w:rsidR="00000000" w:rsidDel="00000000" w:rsidP="00000000" w:rsidRDefault="00000000" w:rsidRPr="00000000" w14:paraId="00000058">
            <w:pPr>
              <w:pStyle w:val="Heading3"/>
              <w:pageBreakBefore w:val="0"/>
              <w:rPr>
                <w:color w:val="3aecd2"/>
              </w:rPr>
            </w:pPr>
            <w:bookmarkStart w:colFirst="0" w:colLast="0" w:name="_o7zx11mixx5d" w:id="23"/>
            <w:bookmarkEnd w:id="23"/>
            <w:r w:rsidDel="00000000" w:rsidR="00000000" w:rsidRPr="00000000">
              <w:rPr>
                <w:color w:val="3aecd2"/>
                <w:rtl w:val="0"/>
              </w:rPr>
              <w:t xml:space="preserve"> </w:t>
            </w:r>
          </w:p>
        </w:tc>
        <w:tc>
          <w:tcPr>
            <w:tcBorders>
              <w:top w:color="ffffff"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9">
            <w:pPr>
              <w:pStyle w:val="Heading3"/>
              <w:pageBreakBefore w:val="0"/>
              <w:rPr/>
            </w:pPr>
            <w:bookmarkStart w:colFirst="0" w:colLast="0" w:name="_pu3gu7koxsa2" w:id="24"/>
            <w:bookmarkEnd w:id="24"/>
            <w:r w:rsidDel="00000000" w:rsidR="00000000" w:rsidRPr="00000000">
              <w:rPr>
                <w:rtl w:val="0"/>
              </w:rPr>
              <w:t xml:space="preserve">March 2021</w:t>
            </w:r>
          </w:p>
          <w:p w:rsidR="00000000" w:rsidDel="00000000" w:rsidP="00000000" w:rsidRDefault="00000000" w:rsidRPr="00000000" w14:paraId="0000005A">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B">
            <w:pPr>
              <w:pStyle w:val="Heading3"/>
              <w:pageBreakBefore w:val="0"/>
              <w:rPr>
                <w:color w:val="3aecd2"/>
              </w:rPr>
            </w:pPr>
            <w:bookmarkStart w:colFirst="0" w:colLast="0" w:name="_k4nrsidj4wei" w:id="25"/>
            <w:bookmarkEnd w:id="25"/>
            <w:r w:rsidDel="00000000" w:rsidR="00000000" w:rsidRPr="00000000">
              <w:rPr>
                <w:color w:val="3aecd2"/>
                <w:rtl w:val="0"/>
              </w:rPr>
              <w:t xml:space="preserve">GFA </w:t>
            </w:r>
          </w:p>
          <w:p w:rsidR="00000000" w:rsidDel="00000000" w:rsidP="00000000" w:rsidRDefault="00000000" w:rsidRPr="00000000" w14:paraId="0000005C">
            <w:pPr>
              <w:pageBreakBefore w:val="0"/>
              <w:rPr/>
            </w:pP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D">
            <w:pPr>
              <w:pStyle w:val="Heading3"/>
              <w:pageBreakBefore w:val="0"/>
              <w:rPr/>
            </w:pPr>
            <w:bookmarkStart w:colFirst="0" w:colLast="0" w:name="_msygdumhe3ao" w:id="26"/>
            <w:bookmarkEnd w:id="26"/>
            <w:r w:rsidDel="00000000" w:rsidR="00000000" w:rsidRPr="00000000">
              <w:rPr>
                <w:rtl w:val="0"/>
              </w:rPr>
              <w:t xml:space="preserve">6.285 mq (gross area of the lot)</w:t>
            </w:r>
          </w:p>
          <w:p w:rsidR="00000000" w:rsidDel="00000000" w:rsidP="00000000" w:rsidRDefault="00000000" w:rsidRPr="00000000" w14:paraId="0000005E">
            <w:pPr>
              <w:pStyle w:val="Heading3"/>
              <w:pageBreakBefore w:val="0"/>
              <w:rPr/>
            </w:pPr>
            <w:bookmarkStart w:colFirst="0" w:colLast="0" w:name="_phuxmcrz46dw" w:id="27"/>
            <w:bookmarkEnd w:id="27"/>
            <w:r w:rsidDel="00000000" w:rsidR="00000000" w:rsidRPr="00000000">
              <w:rPr>
                <w:rtl w:val="0"/>
              </w:rPr>
              <w:t xml:space="preserve">5.312 mq (gross buildings) </w:t>
            </w:r>
            <w:r w:rsidDel="00000000" w:rsidR="00000000" w:rsidRPr="00000000">
              <w:rPr>
                <w:rtl w:val="0"/>
              </w:rPr>
            </w:r>
          </w:p>
          <w:p w:rsidR="00000000" w:rsidDel="00000000" w:rsidP="00000000" w:rsidRDefault="00000000" w:rsidRPr="00000000" w14:paraId="0000005F">
            <w:pPr>
              <w:pStyle w:val="Heading3"/>
              <w:pageBreakBefore w:val="0"/>
              <w:rPr/>
            </w:pPr>
            <w:bookmarkStart w:colFirst="0" w:colLast="0" w:name="_ow9n3hga8nmf" w:id="28"/>
            <w:bookmarkEnd w:id="28"/>
            <w:r w:rsidDel="00000000" w:rsidR="00000000" w:rsidRPr="00000000">
              <w:rPr>
                <w:rtl w:val="0"/>
              </w:rPr>
            </w:r>
          </w:p>
        </w:tc>
      </w:tr>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0">
            <w:pPr>
              <w:pStyle w:val="Heading3"/>
              <w:pageBreakBefore w:val="0"/>
              <w:rPr>
                <w:color w:val="3aecd2"/>
              </w:rPr>
            </w:pPr>
            <w:bookmarkStart w:colFirst="0" w:colLast="0" w:name="_k4nrsidj4wei" w:id="25"/>
            <w:bookmarkEnd w:id="25"/>
            <w:r w:rsidDel="00000000" w:rsidR="00000000" w:rsidRPr="00000000">
              <w:rPr>
                <w:color w:val="3aecd2"/>
                <w:rtl w:val="0"/>
              </w:rPr>
              <w:t xml:space="preserve">TOTAL COSTS</w:t>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1">
            <w:pPr>
              <w:pStyle w:val="Heading3"/>
              <w:pageBreakBefore w:val="0"/>
              <w:rPr/>
            </w:pPr>
            <w:bookmarkStart w:colFirst="0" w:colLast="0" w:name="_msygdumhe3ao" w:id="26"/>
            <w:bookmarkEnd w:id="26"/>
            <w:r w:rsidDel="00000000" w:rsidR="00000000" w:rsidRPr="00000000">
              <w:rPr>
                <w:rFonts w:ascii="PT Sans" w:cs="PT Sans" w:eastAsia="PT Sans" w:hAnsi="PT Sans"/>
                <w:rtl w:val="0"/>
              </w:rPr>
              <w:t xml:space="preserve">9.838.237,47 €</w:t>
            </w: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3">
            <w:pPr>
              <w:pStyle w:val="Heading3"/>
              <w:pageBreakBefore w:val="0"/>
              <w:rPr>
                <w:color w:val="3aecd2"/>
              </w:rPr>
            </w:pPr>
            <w:bookmarkStart w:colFirst="0" w:colLast="0" w:name="_z0kzu5tpasva" w:id="29"/>
            <w:bookmarkEnd w:id="29"/>
            <w:r w:rsidDel="00000000" w:rsidR="00000000" w:rsidRPr="00000000">
              <w:rPr>
                <w:color w:val="3aecd2"/>
                <w:rtl w:val="0"/>
              </w:rPr>
              <w:t xml:space="preserve">CONTRACTOR </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4">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r8it4vcmqcgy" w:id="30"/>
            <w:bookmarkEnd w:id="30"/>
            <w:r w:rsidDel="00000000" w:rsidR="00000000" w:rsidRPr="00000000">
              <w:rPr>
                <w:rtl w:val="0"/>
              </w:rPr>
              <w:t xml:space="preserve">Unionbau (general contractor)</w:t>
            </w:r>
          </w:p>
          <w:p w:rsidR="00000000" w:rsidDel="00000000" w:rsidP="00000000" w:rsidRDefault="00000000" w:rsidRPr="00000000" w14:paraId="00000065">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upza1dcko2m6" w:id="31"/>
            <w:bookmarkEnd w:id="31"/>
            <w:r w:rsidDel="00000000" w:rsidR="00000000" w:rsidRPr="00000000">
              <w:rPr>
                <w:rtl w:val="0"/>
              </w:rPr>
            </w:r>
          </w:p>
          <w:p w:rsidR="00000000" w:rsidDel="00000000" w:rsidP="00000000" w:rsidRDefault="00000000" w:rsidRPr="00000000" w14:paraId="00000066">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jdgstbrhuoz8" w:id="32"/>
            <w:bookmarkEnd w:id="32"/>
            <w:r w:rsidDel="00000000" w:rsidR="00000000" w:rsidRPr="00000000">
              <w:rPr>
                <w:rtl w:val="0"/>
              </w:rPr>
              <w:t xml:space="preserve">Askeen (external doors and windows)</w:t>
            </w:r>
          </w:p>
          <w:p w:rsidR="00000000" w:rsidDel="00000000" w:rsidP="00000000" w:rsidRDefault="00000000" w:rsidRPr="00000000" w14:paraId="00000067">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up2jpff6ng5x" w:id="33"/>
            <w:bookmarkEnd w:id="33"/>
            <w:r w:rsidDel="00000000" w:rsidR="00000000" w:rsidRPr="00000000">
              <w:rPr>
                <w:rtl w:val="0"/>
              </w:rPr>
              <w:t xml:space="preserve">Elektro Plaickner (electrical system)</w:t>
            </w:r>
          </w:p>
          <w:p w:rsidR="00000000" w:rsidDel="00000000" w:rsidP="00000000" w:rsidRDefault="00000000" w:rsidRPr="00000000" w14:paraId="00000068">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wyn39khx89o" w:id="34"/>
            <w:bookmarkEnd w:id="34"/>
            <w:r w:rsidDel="00000000" w:rsidR="00000000" w:rsidRPr="00000000">
              <w:rPr>
                <w:rtl w:val="0"/>
              </w:rPr>
              <w:t xml:space="preserve">Larcher (hydro-thermo-sanitary and mechanical system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A">
            <w:pPr>
              <w:pStyle w:val="Heading3"/>
              <w:pageBreakBefore w:val="0"/>
              <w:rPr>
                <w:color w:val="3aecd2"/>
              </w:rPr>
            </w:pPr>
            <w:bookmarkStart w:colFirst="0" w:colLast="0" w:name="_habt745edop" w:id="35"/>
            <w:bookmarkEnd w:id="35"/>
            <w:r w:rsidDel="00000000" w:rsidR="00000000" w:rsidRPr="00000000">
              <w:rPr>
                <w:color w:val="3aecd2"/>
                <w:rtl w:val="0"/>
              </w:rPr>
              <w:t xml:space="preserve">ACOUSTIC ADVISOR </w:t>
            </w:r>
          </w:p>
          <w:p w:rsidR="00000000" w:rsidDel="00000000" w:rsidP="00000000" w:rsidRDefault="00000000" w:rsidRPr="00000000" w14:paraId="0000006B">
            <w:pPr>
              <w:pStyle w:val="Heading3"/>
              <w:pageBreakBefore w:val="0"/>
              <w:rPr>
                <w:color w:val="3aecd2"/>
              </w:rPr>
            </w:pPr>
            <w:bookmarkStart w:colFirst="0" w:colLast="0" w:name="_dbjrdk7qxal9" w:id="36"/>
            <w:bookmarkEnd w:id="36"/>
            <w:r w:rsidDel="00000000" w:rsidR="00000000" w:rsidRPr="00000000">
              <w:rPr>
                <w:color w:val="3aecd2"/>
                <w:rtl w:val="0"/>
              </w:rPr>
              <w:t xml:space="preserve">(PROJECT PHASE)  </w:t>
            </w:r>
          </w:p>
          <w:p w:rsidR="00000000" w:rsidDel="00000000" w:rsidP="00000000" w:rsidRDefault="00000000" w:rsidRPr="00000000" w14:paraId="0000006C">
            <w:pPr>
              <w:pStyle w:val="Heading3"/>
              <w:pageBreakBefore w:val="0"/>
              <w:rPr>
                <w:color w:val="3aecd2"/>
              </w:rPr>
            </w:pPr>
            <w:bookmarkStart w:colFirst="0" w:colLast="0" w:name="_ullv0ikoct6o" w:id="37"/>
            <w:bookmarkEnd w:id="37"/>
            <w:r w:rsidDel="00000000" w:rsidR="00000000" w:rsidRPr="00000000">
              <w:rPr>
                <w:rtl w:val="0"/>
              </w:rPr>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D">
            <w:pPr>
              <w:pStyle w:val="Heading3"/>
              <w:pageBreakBefore w:val="0"/>
              <w:rPr/>
            </w:pPr>
            <w:bookmarkStart w:colFirst="0" w:colLast="0" w:name="_qhqtz4dw5e3e" w:id="38"/>
            <w:bookmarkEnd w:id="38"/>
            <w:r w:rsidDel="00000000" w:rsidR="00000000" w:rsidRPr="00000000">
              <w:rPr>
                <w:rtl w:val="0"/>
              </w:rPr>
              <w:t xml:space="preserve">Müller-BBM</w:t>
            </w:r>
            <w:r w:rsidDel="00000000" w:rsidR="00000000" w:rsidRPr="00000000">
              <w:rPr>
                <w:rtl w:val="0"/>
              </w:rPr>
            </w:r>
          </w:p>
          <w:p w:rsidR="00000000" w:rsidDel="00000000" w:rsidP="00000000" w:rsidRDefault="00000000" w:rsidRPr="00000000" w14:paraId="0000006E">
            <w:pPr>
              <w:pStyle w:val="Heading3"/>
              <w:pageBreakBefore w:val="0"/>
              <w:rPr/>
            </w:pPr>
            <w:bookmarkStart w:colFirst="0" w:colLast="0" w:name="_vbj5oi1z1rwp" w:id="39"/>
            <w:bookmarkEnd w:id="39"/>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F">
            <w:pPr>
              <w:pStyle w:val="Heading3"/>
              <w:pageBreakBefore w:val="0"/>
              <w:rPr>
                <w:color w:val="3aecd2"/>
              </w:rPr>
            </w:pPr>
            <w:bookmarkStart w:colFirst="0" w:colLast="0" w:name="_5n9wjb6bcqik" w:id="40"/>
            <w:bookmarkEnd w:id="40"/>
            <w:r w:rsidDel="00000000" w:rsidR="00000000" w:rsidRPr="00000000">
              <w:rPr>
                <w:color w:val="3aecd2"/>
                <w:rtl w:val="0"/>
              </w:rPr>
              <w:t xml:space="preserve">ACOUSTIC CONSTRUCTION PROJECT</w:t>
            </w:r>
          </w:p>
          <w:p w:rsidR="00000000" w:rsidDel="00000000" w:rsidP="00000000" w:rsidRDefault="00000000" w:rsidRPr="00000000" w14:paraId="00000070">
            <w:pPr>
              <w:pStyle w:val="Heading3"/>
              <w:pageBreakBefore w:val="0"/>
              <w:rPr>
                <w:color w:val="3aecd2"/>
              </w:rPr>
            </w:pPr>
            <w:bookmarkStart w:colFirst="0" w:colLast="0" w:name="_impf2ik44ga6" w:id="41"/>
            <w:bookmarkEnd w:id="41"/>
            <w:r w:rsidDel="00000000" w:rsidR="00000000" w:rsidRPr="00000000">
              <w:rPr>
                <w:color w:val="3aecd2"/>
                <w:rtl w:val="0"/>
              </w:rPr>
              <w:t xml:space="preserve">(CONSTRUCTION PHASE)</w:t>
            </w:r>
          </w:p>
          <w:p w:rsidR="00000000" w:rsidDel="00000000" w:rsidP="00000000" w:rsidRDefault="00000000" w:rsidRPr="00000000" w14:paraId="00000071">
            <w:pPr>
              <w:pStyle w:val="Heading3"/>
              <w:pageBreakBefore w:val="0"/>
              <w:rPr>
                <w:color w:val="3aecd2"/>
              </w:rPr>
            </w:pPr>
            <w:bookmarkStart w:colFirst="0" w:colLast="0" w:name="_ls5gh01mwr9k" w:id="42"/>
            <w:bookmarkEnd w:id="42"/>
            <w:r w:rsidDel="00000000" w:rsidR="00000000" w:rsidRPr="00000000">
              <w:rPr>
                <w:color w:val="3aecd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2">
            <w:pPr>
              <w:pStyle w:val="Heading3"/>
              <w:pageBreakBefore w:val="0"/>
              <w:rPr/>
            </w:pPr>
            <w:bookmarkStart w:colFirst="0" w:colLast="0" w:name="_qa0q6fcuibyw" w:id="43"/>
            <w:bookmarkEnd w:id="43"/>
            <w:r w:rsidDel="00000000" w:rsidR="00000000" w:rsidRPr="00000000">
              <w:rPr>
                <w:rtl w:val="0"/>
              </w:rPr>
              <w:t xml:space="preserve">Studio Architetto Eleonora Strada</w:t>
            </w:r>
          </w:p>
          <w:p w:rsidR="00000000" w:rsidDel="00000000" w:rsidP="00000000" w:rsidRDefault="00000000" w:rsidRPr="00000000" w14:paraId="00000073">
            <w:pPr>
              <w:pStyle w:val="Heading3"/>
              <w:pageBreakBefore w:val="0"/>
              <w:rPr/>
            </w:pPr>
            <w:bookmarkStart w:colFirst="0" w:colLast="0" w:name="_u3ir8xdg33nn" w:id="44"/>
            <w:bookmarkEnd w:id="44"/>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4">
            <w:pPr>
              <w:pStyle w:val="Heading3"/>
              <w:pageBreakBefore w:val="0"/>
              <w:rPr>
                <w:color w:val="3aecd2"/>
              </w:rPr>
            </w:pPr>
            <w:bookmarkStart w:colFirst="0" w:colLast="0" w:name="_dnj43uihggju" w:id="45"/>
            <w:bookmarkEnd w:id="45"/>
            <w:r w:rsidDel="00000000" w:rsidR="00000000" w:rsidRPr="00000000">
              <w:rPr>
                <w:color w:val="3aecd2"/>
                <w:rtl w:val="0"/>
              </w:rPr>
              <w:t xml:space="preserve">PROJECT AND MANAGEMENT OF STRUCTURES, SYSTEMS, FIRE-FIGHTING SYSTEMS </w:t>
            </w:r>
          </w:p>
          <w:p w:rsidR="00000000" w:rsidDel="00000000" w:rsidP="00000000" w:rsidRDefault="00000000" w:rsidRPr="00000000" w14:paraId="00000075">
            <w:pPr>
              <w:pStyle w:val="Heading3"/>
              <w:pageBreakBefore w:val="0"/>
              <w:rPr>
                <w:color w:val="3aecd2"/>
              </w:rPr>
            </w:pPr>
            <w:bookmarkStart w:colFirst="0" w:colLast="0" w:name="_4m9cprk1jda3" w:id="46"/>
            <w:bookmarkEnd w:id="46"/>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6">
            <w:pPr>
              <w:pStyle w:val="Heading3"/>
              <w:pageBreakBefore w:val="0"/>
              <w:rPr/>
            </w:pPr>
            <w:bookmarkStart w:colFirst="0" w:colLast="0" w:name="_tbpwn75npggd" w:id="47"/>
            <w:bookmarkEnd w:id="47"/>
            <w:r w:rsidDel="00000000" w:rsidR="00000000" w:rsidRPr="00000000">
              <w:rPr>
                <w:rtl w:val="0"/>
              </w:rPr>
              <w:t xml:space="preserve">Bergmeister </w:t>
            </w:r>
          </w:p>
          <w:p w:rsidR="00000000" w:rsidDel="00000000" w:rsidP="00000000" w:rsidRDefault="00000000" w:rsidRPr="00000000" w14:paraId="00000077">
            <w:pPr>
              <w:pStyle w:val="Heading3"/>
              <w:pageBreakBefore w:val="0"/>
              <w:rPr/>
            </w:pPr>
            <w:bookmarkStart w:colFirst="0" w:colLast="0" w:name="_ifezoprfnb6x" w:id="48"/>
            <w:bookmarkEnd w:id="48"/>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8">
            <w:pPr>
              <w:pStyle w:val="Heading3"/>
              <w:pageBreakBefore w:val="0"/>
              <w:rPr>
                <w:color w:val="3aecd2"/>
              </w:rPr>
            </w:pPr>
            <w:bookmarkStart w:colFirst="0" w:colLast="0" w:name="_zeh6f9wwh5y2" w:id="49"/>
            <w:bookmarkEnd w:id="49"/>
            <w:r w:rsidDel="00000000" w:rsidR="00000000" w:rsidRPr="00000000">
              <w:rPr>
                <w:color w:val="3aecd2"/>
                <w:rtl w:val="0"/>
              </w:rPr>
              <w:t xml:space="preserve">SECURITY COORDINATION DURING PROJECT AND EXECUTION PHASE </w:t>
            </w:r>
          </w:p>
          <w:p w:rsidR="00000000" w:rsidDel="00000000" w:rsidP="00000000" w:rsidRDefault="00000000" w:rsidRPr="00000000" w14:paraId="00000079">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A">
            <w:pPr>
              <w:pStyle w:val="Heading3"/>
              <w:pageBreakBefore w:val="0"/>
              <w:rPr/>
            </w:pPr>
            <w:bookmarkStart w:colFirst="0" w:colLast="0" w:name="_21pibrce7h53" w:id="50"/>
            <w:bookmarkEnd w:id="50"/>
            <w:r w:rsidDel="00000000" w:rsidR="00000000" w:rsidRPr="00000000">
              <w:rPr>
                <w:rtl w:val="0"/>
              </w:rPr>
              <w:t xml:space="preserve">Bergmeister</w:t>
            </w:r>
          </w:p>
          <w:p w:rsidR="00000000" w:rsidDel="00000000" w:rsidP="00000000" w:rsidRDefault="00000000" w:rsidRPr="00000000" w14:paraId="0000007B">
            <w:pPr>
              <w:pStyle w:val="Heading3"/>
              <w:pageBreakBefore w:val="0"/>
              <w:rPr/>
            </w:pPr>
            <w:bookmarkStart w:colFirst="0" w:colLast="0" w:name="_v4hqqlyhoi60" w:id="51"/>
            <w:bookmarkEnd w:id="51"/>
            <w:r w:rsidDel="00000000" w:rsidR="00000000" w:rsidRPr="00000000">
              <w:rPr>
                <w:rtl w:val="0"/>
              </w:rPr>
            </w:r>
          </w:p>
          <w:p w:rsidR="00000000" w:rsidDel="00000000" w:rsidP="00000000" w:rsidRDefault="00000000" w:rsidRPr="00000000" w14:paraId="0000007C">
            <w:pPr>
              <w:pStyle w:val="Heading3"/>
              <w:pageBreakBefore w:val="0"/>
              <w:rPr/>
            </w:pPr>
            <w:bookmarkStart w:colFirst="0" w:colLast="0" w:name="_6fju4wz2q6lj" w:id="52"/>
            <w:bookmarkEnd w:id="52"/>
            <w:r w:rsidDel="00000000" w:rsidR="00000000" w:rsidRPr="00000000">
              <w:rPr>
                <w:rtl w:val="0"/>
              </w:rPr>
            </w:r>
          </w:p>
        </w:tc>
      </w:tr>
      <w:tr>
        <w:trPr>
          <w:cantSplit w:val="0"/>
          <w:tblHeader w:val="0"/>
        </w:trPr>
        <w:tc>
          <w:tcPr>
            <w:tcBorders>
              <w:top w:color="ffffff"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D">
            <w:pPr>
              <w:pStyle w:val="Heading3"/>
              <w:pageBreakBefore w:val="0"/>
              <w:rPr>
                <w:color w:val="3aecd2"/>
              </w:rPr>
            </w:pPr>
            <w:bookmarkStart w:colFirst="0" w:colLast="0" w:name="_rck1b5avanj7" w:id="53"/>
            <w:bookmarkEnd w:id="53"/>
            <w:r w:rsidDel="00000000" w:rsidR="00000000" w:rsidRPr="00000000">
              <w:rPr>
                <w:color w:val="3aecd2"/>
                <w:rtl w:val="0"/>
              </w:rPr>
              <w:t xml:space="preserve">GENERAL PROJECT DIRECTION  </w:t>
            </w:r>
          </w:p>
          <w:p w:rsidR="00000000" w:rsidDel="00000000" w:rsidP="00000000" w:rsidRDefault="00000000" w:rsidRPr="00000000" w14:paraId="0000007E">
            <w:pPr>
              <w:pageBreakBefore w:val="0"/>
              <w:rPr/>
            </w:pPr>
            <w:r w:rsidDel="00000000" w:rsidR="00000000" w:rsidRPr="00000000">
              <w:rPr>
                <w:rtl w:val="0"/>
              </w:rPr>
            </w:r>
          </w:p>
        </w:tc>
        <w:tc>
          <w:tcPr>
            <w:tcBorders>
              <w:top w:color="ffffff"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F">
            <w:pPr>
              <w:pStyle w:val="Heading3"/>
              <w:pageBreakBefore w:val="0"/>
              <w:rPr/>
            </w:pPr>
            <w:bookmarkStart w:colFirst="0" w:colLast="0" w:name="_mqvokslu1aio" w:id="54"/>
            <w:bookmarkEnd w:id="54"/>
            <w:r w:rsidDel="00000000" w:rsidR="00000000" w:rsidRPr="00000000">
              <w:rPr>
                <w:rtl w:val="0"/>
              </w:rPr>
              <w:t xml:space="preserve">Carlana Mezzalira Pentimalli, 3M Engineering</w:t>
            </w:r>
          </w:p>
          <w:p w:rsidR="00000000" w:rsidDel="00000000" w:rsidP="00000000" w:rsidRDefault="00000000" w:rsidRPr="00000000" w14:paraId="00000080">
            <w:pPr>
              <w:pStyle w:val="Heading3"/>
              <w:pageBreakBefore w:val="0"/>
              <w:rPr/>
            </w:pPr>
            <w:bookmarkStart w:colFirst="0" w:colLast="0" w:name="_bvgp1s6kle0a" w:id="55"/>
            <w:bookmarkEnd w:id="55"/>
            <w:r w:rsidDel="00000000" w:rsidR="00000000" w:rsidRPr="00000000">
              <w:rPr>
                <w:rtl w:val="0"/>
              </w:rPr>
            </w:r>
          </w:p>
        </w:tc>
      </w:tr>
      <w:tr>
        <w:trPr>
          <w:cantSplit w:val="0"/>
          <w:tblHeader w:val="0"/>
        </w:trPr>
        <w:tc>
          <w:tcPr>
            <w:tcBorders>
              <w:top w:color="ffffff"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1">
            <w:pPr>
              <w:pStyle w:val="Heading3"/>
              <w:pageBreakBefore w:val="0"/>
              <w:rPr>
                <w:color w:val="3aecd2"/>
              </w:rPr>
            </w:pPr>
            <w:bookmarkStart w:colFirst="0" w:colLast="0" w:name="_rck1b5avanj7" w:id="53"/>
            <w:bookmarkEnd w:id="53"/>
            <w:r w:rsidDel="00000000" w:rsidR="00000000" w:rsidRPr="00000000">
              <w:rPr>
                <w:color w:val="3aecd2"/>
                <w:rtl w:val="0"/>
              </w:rPr>
              <w:t xml:space="preserve">GRAPHICS AND SIGNAGE </w:t>
            </w:r>
          </w:p>
          <w:p w:rsidR="00000000" w:rsidDel="00000000" w:rsidP="00000000" w:rsidRDefault="00000000" w:rsidRPr="00000000" w14:paraId="00000082">
            <w:pPr>
              <w:pageBreakBefore w:val="0"/>
              <w:rPr/>
            </w:pPr>
            <w:r w:rsidDel="00000000" w:rsidR="00000000" w:rsidRPr="00000000">
              <w:rPr>
                <w:rtl w:val="0"/>
              </w:rPr>
            </w:r>
          </w:p>
        </w:tc>
        <w:tc>
          <w:tcPr>
            <w:tcBorders>
              <w:top w:color="ffffff"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3">
            <w:pPr>
              <w:pStyle w:val="Heading3"/>
              <w:pageBreakBefore w:val="0"/>
              <w:rPr/>
            </w:pPr>
            <w:bookmarkStart w:colFirst="0" w:colLast="0" w:name="_oh4h5q753w6g" w:id="56"/>
            <w:bookmarkEnd w:id="56"/>
            <w:r w:rsidDel="00000000" w:rsidR="00000000" w:rsidRPr="00000000">
              <w:rPr>
                <w:rtl w:val="0"/>
              </w:rPr>
              <w:t xml:space="preserve">Studio Mut</w:t>
            </w:r>
          </w:p>
          <w:p w:rsidR="00000000" w:rsidDel="00000000" w:rsidP="00000000" w:rsidRDefault="00000000" w:rsidRPr="00000000" w14:paraId="00000084">
            <w:pPr>
              <w:pStyle w:val="Heading3"/>
              <w:pageBreakBefore w:val="0"/>
              <w:rPr/>
            </w:pPr>
            <w:bookmarkStart w:colFirst="0" w:colLast="0" w:name="_nang7252gqxy" w:id="57"/>
            <w:bookmarkEnd w:id="57"/>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5">
            <w:pPr>
              <w:pStyle w:val="Heading3"/>
              <w:pageBreakBefore w:val="0"/>
              <w:rPr>
                <w:color w:val="3aecd2"/>
              </w:rPr>
            </w:pPr>
            <w:bookmarkStart w:colFirst="0" w:colLast="0" w:name="_slig6zv8rcpu" w:id="58"/>
            <w:bookmarkEnd w:id="58"/>
            <w:r w:rsidDel="00000000" w:rsidR="00000000" w:rsidRPr="00000000">
              <w:rPr>
                <w:color w:val="3aecd2"/>
                <w:rtl w:val="0"/>
              </w:rPr>
              <w:t xml:space="preserve">SUPPLIERS</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6">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zl7c6q4hr5l" w:id="59"/>
            <w:bookmarkEnd w:id="59"/>
            <w:r w:rsidDel="00000000" w:rsidR="00000000" w:rsidRPr="00000000">
              <w:rPr>
                <w:rtl w:val="0"/>
              </w:rPr>
              <w:t xml:space="preserve">Krapf Gottfried (custom furnishing)</w:t>
            </w:r>
          </w:p>
          <w:p w:rsidR="00000000" w:rsidDel="00000000" w:rsidP="00000000" w:rsidRDefault="00000000" w:rsidRPr="00000000" w14:paraId="00000087">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1benzbs98f0q" w:id="60"/>
            <w:bookmarkEnd w:id="60"/>
            <w:r w:rsidDel="00000000" w:rsidR="00000000" w:rsidRPr="00000000">
              <w:rPr>
                <w:sz w:val="24"/>
                <w:szCs w:val="24"/>
                <w:rtl w:val="0"/>
              </w:rPr>
              <w:t xml:space="preserve">Trias (</w:t>
            </w:r>
            <w:r w:rsidDel="00000000" w:rsidR="00000000" w:rsidRPr="00000000">
              <w:rPr>
                <w:rtl w:val="0"/>
              </w:rPr>
              <w:t xml:space="preserve">standard series furnishing</w:t>
            </w:r>
            <w:r w:rsidDel="00000000" w:rsidR="00000000" w:rsidRPr="00000000">
              <w:rPr>
                <w:sz w:val="24"/>
                <w:szCs w:val="24"/>
                <w:rtl w:val="0"/>
              </w:rPr>
              <w:t xml:space="preserve">)</w:t>
            </w:r>
          </w:p>
          <w:p w:rsidR="00000000" w:rsidDel="00000000" w:rsidP="00000000" w:rsidRDefault="00000000" w:rsidRPr="00000000" w14:paraId="00000088">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xbko9t1l44zp" w:id="61"/>
            <w:bookmarkEnd w:id="61"/>
            <w:r w:rsidDel="00000000" w:rsidR="00000000" w:rsidRPr="00000000">
              <w:rPr>
                <w:sz w:val="24"/>
                <w:szCs w:val="24"/>
                <w:rtl w:val="0"/>
              </w:rPr>
              <w:t xml:space="preserve">Serima (</w:t>
            </w:r>
            <w:r w:rsidDel="00000000" w:rsidR="00000000" w:rsidRPr="00000000">
              <w:rPr>
                <w:rtl w:val="0"/>
              </w:rPr>
              <w:t xml:space="preserve">infographics and signage </w:t>
            </w:r>
            <w:r w:rsidDel="00000000" w:rsidR="00000000" w:rsidRPr="00000000">
              <w:rPr>
                <w:sz w:val="24"/>
                <w:szCs w:val="24"/>
                <w:rtl w:val="0"/>
              </w:rPr>
              <w:t xml:space="preserve">)</w:t>
            </w:r>
          </w:p>
          <w:p w:rsidR="00000000" w:rsidDel="00000000" w:rsidP="00000000" w:rsidRDefault="00000000" w:rsidRPr="00000000" w14:paraId="00000089">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rghzvx3uojog" w:id="62"/>
            <w:bookmarkEnd w:id="62"/>
            <w:r w:rsidDel="00000000" w:rsidR="00000000" w:rsidRPr="00000000">
              <w:rPr>
                <w:sz w:val="24"/>
                <w:szCs w:val="24"/>
                <w:rtl w:val="0"/>
              </w:rPr>
              <w:t xml:space="preserve">Obrist (</w:t>
            </w:r>
            <w:r w:rsidDel="00000000" w:rsidR="00000000" w:rsidRPr="00000000">
              <w:rPr>
                <w:rtl w:val="0"/>
              </w:rPr>
              <w:t xml:space="preserve">multimedia system</w:t>
            </w:r>
            <w:r w:rsidDel="00000000" w:rsidR="00000000" w:rsidRPr="00000000">
              <w:rPr>
                <w:sz w:val="24"/>
                <w:szCs w:val="24"/>
                <w:rtl w:val="0"/>
              </w:rPr>
              <w:t xml:space="preserve">)</w:t>
            </w:r>
            <w:r w:rsidDel="00000000" w:rsidR="00000000" w:rsidRPr="00000000">
              <w:rPr>
                <w:rtl w:val="0"/>
              </w:rPr>
              <w:br w:type="textWrapping"/>
            </w:r>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A">
            <w:pPr>
              <w:pStyle w:val="Heading3"/>
              <w:pageBreakBefore w:val="0"/>
              <w:rPr>
                <w:color w:val="3aecd2"/>
              </w:rPr>
            </w:pPr>
            <w:bookmarkStart w:colFirst="0" w:colLast="0" w:name="_1lmgcj6ieb5r" w:id="63"/>
            <w:bookmarkEnd w:id="63"/>
            <w:r w:rsidDel="00000000" w:rsidR="00000000" w:rsidRPr="00000000">
              <w:rPr>
                <w:color w:val="3aecd2"/>
                <w:rtl w:val="0"/>
              </w:rPr>
              <w:t xml:space="preserve">MATERIALS</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B">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wrcy7qchze5x" w:id="64"/>
            <w:bookmarkEnd w:id="64"/>
            <w:r w:rsidDel="00000000" w:rsidR="00000000" w:rsidRPr="00000000">
              <w:rPr>
                <w:rtl w:val="0"/>
              </w:rPr>
              <w:t xml:space="preserve">Structure in exposed reinforced concrete with porphyry aggregates and pigments: Unionbau, Beton Lana</w:t>
            </w:r>
            <w:r w:rsidDel="00000000" w:rsidR="00000000" w:rsidRPr="00000000">
              <w:rPr>
                <w:rtl w:val="0"/>
              </w:rPr>
            </w:r>
          </w:p>
          <w:p w:rsidR="00000000" w:rsidDel="00000000" w:rsidP="00000000" w:rsidRDefault="00000000" w:rsidRPr="00000000" w14:paraId="0000008C">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v17zbevdpubx" w:id="65"/>
            <w:bookmarkEnd w:id="65"/>
            <w:r w:rsidDel="00000000" w:rsidR="00000000" w:rsidRPr="00000000">
              <w:rPr>
                <w:rtl w:val="0"/>
              </w:rPr>
              <w:t xml:space="preserve">Bush hammering of exposed concrete: Steinmetzbetreib Miedl Natural wood windows covered in anodized aluminum: </w:t>
            </w:r>
          </w:p>
          <w:p w:rsidR="00000000" w:rsidDel="00000000" w:rsidP="00000000" w:rsidRDefault="00000000" w:rsidRPr="00000000" w14:paraId="0000008D">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69sgrkq287gk" w:id="66"/>
            <w:bookmarkEnd w:id="66"/>
            <w:r w:rsidDel="00000000" w:rsidR="00000000" w:rsidRPr="00000000">
              <w:rPr>
                <w:rtl w:val="0"/>
              </w:rPr>
              <w:t xml:space="preserve">Askeen</w:t>
            </w:r>
          </w:p>
          <w:p w:rsidR="00000000" w:rsidDel="00000000" w:rsidP="00000000" w:rsidRDefault="00000000" w:rsidRPr="00000000" w14:paraId="0000008E">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7di6igstftbm" w:id="67"/>
            <w:bookmarkEnd w:id="67"/>
            <w:r w:rsidDel="00000000" w:rsidR="00000000" w:rsidRPr="00000000">
              <w:rPr>
                <w:rtl w:val="0"/>
              </w:rPr>
              <w:t xml:space="preserve">Portals in marmorino: Decor</w:t>
            </w:r>
          </w:p>
          <w:p w:rsidR="00000000" w:rsidDel="00000000" w:rsidP="00000000" w:rsidRDefault="00000000" w:rsidRPr="00000000" w14:paraId="0000008F">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rriy4i3h5x6f" w:id="68"/>
            <w:bookmarkEnd w:id="68"/>
            <w:r w:rsidDel="00000000" w:rsidR="00000000" w:rsidRPr="00000000">
              <w:rPr>
                <w:rtl w:val="0"/>
              </w:rPr>
              <w:t xml:space="preserve">Polished screed floors with inert sowing: Boden Service</w:t>
            </w:r>
          </w:p>
          <w:p w:rsidR="00000000" w:rsidDel="00000000" w:rsidP="00000000" w:rsidRDefault="00000000" w:rsidRPr="00000000" w14:paraId="00000090">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futuqn42obf" w:id="69"/>
            <w:bookmarkEnd w:id="69"/>
            <w:r w:rsidDel="00000000" w:rsidR="00000000" w:rsidRPr="00000000">
              <w:rPr>
                <w:rtl w:val="0"/>
              </w:rPr>
              <w:t xml:space="preserve">Natural oiled oak floors: Seeber</w:t>
            </w:r>
          </w:p>
          <w:p w:rsidR="00000000" w:rsidDel="00000000" w:rsidP="00000000" w:rsidRDefault="00000000" w:rsidRPr="00000000" w14:paraId="00000091">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pn14ktew2y6j" w:id="70"/>
            <w:bookmarkEnd w:id="70"/>
            <w:r w:rsidDel="00000000" w:rsidR="00000000" w:rsidRPr="00000000">
              <w:rPr>
                <w:rtl w:val="0"/>
              </w:rPr>
              <w:t xml:space="preserve">Wood cladding for stairs and special rooms: Hutter Acustix</w:t>
            </w:r>
          </w:p>
          <w:p w:rsidR="00000000" w:rsidDel="00000000" w:rsidP="00000000" w:rsidRDefault="00000000" w:rsidRPr="00000000" w14:paraId="00000092">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cjjencnjasn9" w:id="71"/>
            <w:bookmarkEnd w:id="71"/>
            <w:r w:rsidDel="00000000" w:rsidR="00000000" w:rsidRPr="00000000">
              <w:rPr>
                <w:rtl w:val="0"/>
              </w:rPr>
              <w:t xml:space="preserve">Custom-made metal doors and gratings: Dorner Building</w:t>
            </w:r>
          </w:p>
          <w:p w:rsidR="00000000" w:rsidDel="00000000" w:rsidP="00000000" w:rsidRDefault="00000000" w:rsidRPr="00000000" w14:paraId="00000093">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lghqmxbabptl" w:id="72"/>
            <w:bookmarkEnd w:id="72"/>
            <w:r w:rsidDel="00000000" w:rsidR="00000000" w:rsidRPr="00000000">
              <w:rPr>
                <w:rtl w:val="0"/>
              </w:rPr>
              <w:t xml:space="preserve">Production and installation of infographics and signs: Serima </w:t>
            </w:r>
          </w:p>
          <w:p w:rsidR="00000000" w:rsidDel="00000000" w:rsidP="00000000" w:rsidRDefault="00000000" w:rsidRPr="00000000" w14:paraId="00000094">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4w6gm0u0xz90" w:id="73"/>
            <w:bookmarkEnd w:id="73"/>
            <w:r w:rsidDel="00000000" w:rsidR="00000000" w:rsidRPr="00000000">
              <w:rPr>
                <w:rtl w:val="0"/>
              </w:rPr>
            </w:r>
          </w:p>
        </w:tc>
      </w:tr>
      <w:tr>
        <w:trPr>
          <w:cantSplit w:val="0"/>
          <w:tblHeader w:val="0"/>
        </w:trPr>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5">
            <w:pPr>
              <w:pStyle w:val="Heading3"/>
              <w:pageBreakBefore w:val="0"/>
              <w:rPr>
                <w:color w:val="3aecd2"/>
              </w:rPr>
            </w:pPr>
            <w:bookmarkStart w:colFirst="0" w:colLast="0" w:name="_9ksa7ti5sdpa" w:id="74"/>
            <w:bookmarkEnd w:id="74"/>
            <w:r w:rsidDel="00000000" w:rsidR="00000000" w:rsidRPr="00000000">
              <w:rPr>
                <w:color w:val="3aecd2"/>
                <w:rtl w:val="0"/>
              </w:rPr>
              <w:t xml:space="preserve">PHOTOGRAPHER </w:t>
            </w:r>
          </w:p>
          <w:p w:rsidR="00000000" w:rsidDel="00000000" w:rsidP="00000000" w:rsidRDefault="00000000" w:rsidRPr="00000000" w14:paraId="00000096">
            <w:pPr>
              <w:pageBreakBefore w:val="0"/>
              <w:rPr/>
            </w:pPr>
            <w:r w:rsidDel="00000000" w:rsidR="00000000" w:rsidRPr="00000000">
              <w:rPr>
                <w:rtl w:val="0"/>
              </w:rPr>
            </w:r>
          </w:p>
        </w:tc>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7">
            <w:pPr>
              <w:pStyle w:val="Heading3"/>
              <w:pageBreakBefore w:val="0"/>
              <w:rPr/>
            </w:pPr>
            <w:bookmarkStart w:colFirst="0" w:colLast="0" w:name="_knpvo8559oca" w:id="75"/>
            <w:bookmarkEnd w:id="75"/>
            <w:r w:rsidDel="00000000" w:rsidR="00000000" w:rsidRPr="00000000">
              <w:rPr>
                <w:highlight w:val="white"/>
                <w:rtl w:val="0"/>
              </w:rPr>
              <w:t xml:space="preserve">©</w:t>
            </w:r>
            <w:r w:rsidDel="00000000" w:rsidR="00000000" w:rsidRPr="00000000">
              <w:rPr>
                <w:rtl w:val="0"/>
              </w:rPr>
              <w:t xml:space="preserve">Armin Linke, ©Marco Cappelletti</w:t>
            </w:r>
            <w:r w:rsidDel="00000000" w:rsidR="00000000" w:rsidRPr="00000000">
              <w:rPr>
                <w:rtl w:val="0"/>
              </w:rPr>
            </w:r>
          </w:p>
        </w:tc>
      </w:tr>
    </w:tbl>
    <w:p w:rsidR="00000000" w:rsidDel="00000000" w:rsidP="00000000" w:rsidRDefault="00000000" w:rsidRPr="00000000" w14:paraId="00000098">
      <w:pPr>
        <w:pStyle w:val="Heading3"/>
        <w:pageBreakBefore w:val="0"/>
        <w:rPr/>
      </w:pPr>
      <w:bookmarkStart w:colFirst="0" w:colLast="0" w:name="_mmk7lhmi1x3f" w:id="76"/>
      <w:bookmarkEnd w:id="76"/>
      <w:r w:rsidDel="00000000" w:rsidR="00000000" w:rsidRPr="00000000">
        <w:rPr>
          <w:rtl w:val="0"/>
        </w:rPr>
      </w:r>
    </w:p>
    <w:sectPr>
      <w:footerReference r:id="rId7" w:type="default"/>
      <w:footerReference r:id="rId8" w:type="first"/>
      <w:pgSz w:h="16838" w:w="11906" w:orient="portrait"/>
      <w:pgMar w:bottom="720" w:top="720" w:left="720" w:right="720" w:header="72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ageBreakBefore w:val="0"/>
      <w:rPr>
        <w:rFonts w:ascii="Helvetica Neue" w:cs="Helvetica Neue" w:eastAsia="Helvetica Neue" w:hAnsi="Helvetica Neue"/>
        <w:sz w:val="2"/>
        <w:szCs w:val="2"/>
      </w:rPr>
    </w:pPr>
    <w:r w:rsidDel="00000000" w:rsidR="00000000" w:rsidRPr="00000000">
      <w:rPr>
        <w:rtl w:val="0"/>
      </w:rPr>
    </w:r>
  </w:p>
  <w:tbl>
    <w:tblPr>
      <w:tblStyle w:val="Table5"/>
      <w:tblW w:w="10466.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616.5"/>
      <w:gridCol w:w="2616.5"/>
      <w:gridCol w:w="2616.5"/>
      <w:gridCol w:w="2616.5"/>
      <w:tblGridChange w:id="0">
        <w:tblGrid>
          <w:gridCol w:w="2616.5"/>
          <w:gridCol w:w="2616.5"/>
          <w:gridCol w:w="2616.5"/>
          <w:gridCol w:w="2616.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9A">
          <w:pPr>
            <w:pageBreakBefore w:val="0"/>
            <w:rPr>
              <w:rFonts w:ascii="Helvetica Neue" w:cs="Helvetica Neue" w:eastAsia="Helvetica Neue" w:hAnsi="Helvetica Neue"/>
              <w:sz w:val="60"/>
              <w:szCs w:val="60"/>
            </w:rPr>
          </w:pPr>
          <w:r w:rsidDel="00000000" w:rsidR="00000000" w:rsidRPr="00000000">
            <w:rPr>
              <w:sz w:val="60"/>
              <w:szCs w:val="60"/>
            </w:rPr>
            <w:fldChar w:fldCharType="begin"/>
            <w:instrText xml:space="preserve">PAGE</w:instrText>
            <w:fldChar w:fldCharType="separate"/>
            <w:fldChar w:fldCharType="end"/>
          </w:r>
          <w:r w:rsidDel="00000000" w:rsidR="00000000" w:rsidRPr="00000000">
            <w:rPr>
              <w:sz w:val="60"/>
              <w:szCs w:val="60"/>
              <w:rtl w:val="0"/>
            </w:rPr>
            <w:t xml:space="preserve">/</w:t>
          </w:r>
          <w:r w:rsidDel="00000000" w:rsidR="00000000" w:rsidRPr="00000000">
            <w:rPr>
              <w:sz w:val="60"/>
              <w:szCs w:val="60"/>
            </w:rPr>
            <w:fldChar w:fldCharType="begin"/>
            <w:instrText xml:space="preserve">NUMPAGES</w:instrText>
            <w:fldChar w:fldCharType="separate"/>
            <w:fldChar w:fldCharType="end"/>
          </w:r>
          <w:r w:rsidDel="00000000" w:rsidR="00000000" w:rsidRPr="00000000">
            <w:rPr>
              <w:sz w:val="60"/>
              <w:szCs w:val="60"/>
              <w:rtl w:val="0"/>
            </w:rPr>
            <w:t xml:space="preserve"> </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9B">
          <w:pPr>
            <w:pageBreakBefore w:val="0"/>
            <w:widowControl w:val="0"/>
            <w:rPr>
              <w:sz w:val="20"/>
              <w:szCs w:val="20"/>
            </w:rPr>
          </w:pPr>
          <w:r w:rsidDel="00000000" w:rsidR="00000000" w:rsidRPr="00000000">
            <w:rPr>
              <w:sz w:val="20"/>
              <w:szCs w:val="20"/>
              <w:rtl w:val="0"/>
            </w:rPr>
            <w:t xml:space="preserve">PRESS RELEASE </w:t>
          </w:r>
        </w:p>
      </w:tc>
      <w:tc>
        <w:tcPr>
          <w:shd w:fill="auto" w:val="clear"/>
          <w:tcMar>
            <w:top w:w="0.0" w:type="dxa"/>
            <w:left w:w="0.0" w:type="dxa"/>
            <w:bottom w:w="0.0" w:type="dxa"/>
            <w:right w:w="0.0" w:type="dxa"/>
          </w:tcM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MINT LIST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60"/>
              <w:szCs w:val="60"/>
            </w:rPr>
          </w:pPr>
          <w:r w:rsidDel="00000000" w:rsidR="00000000" w:rsidRPr="00000000">
            <w:rPr>
              <w:sz w:val="20"/>
              <w:szCs w:val="20"/>
              <w:rtl w:val="0"/>
            </w:rPr>
            <w:t xml:space="preserve">GIULIA MILZA</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9E">
          <w:pPr>
            <w:pageBreakBefore w:val="0"/>
            <w:widowControl w:val="0"/>
            <w:spacing w:line="240" w:lineRule="auto"/>
            <w:rPr>
              <w:sz w:val="20"/>
              <w:szCs w:val="20"/>
            </w:rPr>
          </w:pPr>
          <w:r w:rsidDel="00000000" w:rsidR="00000000" w:rsidRPr="00000000">
            <w:rPr>
              <w:sz w:val="20"/>
              <w:szCs w:val="20"/>
              <w:rtl w:val="0"/>
            </w:rPr>
            <w:t xml:space="preserve">PRESS@MINTLIST.INFO</w:t>
          </w:r>
        </w:p>
        <w:p w:rsidR="00000000" w:rsidDel="00000000" w:rsidP="00000000" w:rsidRDefault="00000000" w:rsidRPr="00000000" w14:paraId="0000009F">
          <w:pPr>
            <w:pageBreakBefore w:val="0"/>
            <w:widowControl w:val="0"/>
            <w:spacing w:line="240" w:lineRule="auto"/>
            <w:rPr>
              <w:sz w:val="20"/>
              <w:szCs w:val="20"/>
            </w:rPr>
          </w:pPr>
          <w:r w:rsidDel="00000000" w:rsidR="00000000" w:rsidRPr="00000000">
            <w:rPr>
              <w:sz w:val="20"/>
              <w:szCs w:val="20"/>
              <w:rtl w:val="0"/>
            </w:rPr>
            <w:t xml:space="preserve">+39 3381863928</w:t>
          </w:r>
        </w:p>
      </w:tc>
    </w:tr>
  </w:tbl>
  <w:p w:rsidR="00000000" w:rsidDel="00000000" w:rsidP="00000000" w:rsidRDefault="00000000" w:rsidRPr="00000000" w14:paraId="000000A0">
    <w:pPr>
      <w:pageBreakBefore w:val="0"/>
      <w:rPr>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rPr/>
    </w:pPr>
    <w:r w:rsidDel="00000000" w:rsidR="00000000" w:rsidRPr="00000000">
      <w:rPr>
        <w:sz w:val="60"/>
        <w:szCs w:val="60"/>
      </w:rPr>
      <w:fldChar w:fldCharType="begin"/>
      <w:instrText xml:space="preserve">PAGE</w:instrText>
      <w:fldChar w:fldCharType="separate"/>
      <w:fldChar w:fldCharType="end"/>
    </w:r>
    <w:r w:rsidDel="00000000" w:rsidR="00000000" w:rsidRPr="00000000">
      <w:rPr>
        <w:sz w:val="60"/>
        <w:szCs w:val="60"/>
        <w:rtl w:val="0"/>
      </w:rPr>
      <w:t xml:space="preserve">/</w:t>
    </w:r>
    <w:r w:rsidDel="00000000" w:rsidR="00000000" w:rsidRPr="00000000">
      <w:rPr>
        <w:sz w:val="60"/>
        <w:szCs w:val="6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8"/>
        <w:szCs w:val="28"/>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pBdr>
        <w:left w:color="3aecd2" w:space="6" w:sz="12" w:val="single"/>
      </w:pBdr>
      <w:ind w:left="180" w:firstLine="0"/>
    </w:pPr>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rlanamezzalirapentimalli.com"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