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B54B6" w14:textId="77777777" w:rsidR="000B4999" w:rsidRDefault="000B4999" w:rsidP="000B4999">
      <w:pPr>
        <w:spacing w:line="360" w:lineRule="auto"/>
        <w:ind w:firstLineChars="181" w:firstLine="400"/>
        <w:jc w:val="center"/>
        <w:rPr>
          <w:rFonts w:eastAsiaTheme="minorEastAsia"/>
          <w:b/>
          <w:sz w:val="22"/>
          <w:szCs w:val="22"/>
        </w:rPr>
      </w:pPr>
    </w:p>
    <w:p w14:paraId="27F0F219" w14:textId="77777777" w:rsidR="000B4999" w:rsidRPr="000B4999" w:rsidRDefault="000B4999" w:rsidP="000B4999">
      <w:pPr>
        <w:spacing w:line="360" w:lineRule="auto"/>
        <w:ind w:firstLineChars="181" w:firstLine="400"/>
        <w:jc w:val="center"/>
        <w:rPr>
          <w:rFonts w:eastAsiaTheme="minorEastAsia"/>
          <w:b/>
          <w:sz w:val="22"/>
          <w:szCs w:val="22"/>
        </w:rPr>
      </w:pPr>
      <w:r w:rsidRPr="000B4999">
        <w:rPr>
          <w:rFonts w:eastAsiaTheme="minorEastAsia"/>
          <w:b/>
          <w:sz w:val="22"/>
          <w:szCs w:val="22"/>
        </w:rPr>
        <w:t>将老北京</w:t>
      </w:r>
      <w:r w:rsidRPr="000B4999">
        <w:rPr>
          <w:rFonts w:eastAsiaTheme="minorEastAsia"/>
          <w:b/>
          <w:sz w:val="22"/>
          <w:szCs w:val="22"/>
        </w:rPr>
        <w:t>“</w:t>
      </w:r>
      <w:r w:rsidRPr="000B4999">
        <w:rPr>
          <w:rFonts w:eastAsiaTheme="minorEastAsia"/>
          <w:b/>
          <w:sz w:val="22"/>
          <w:szCs w:val="22"/>
        </w:rPr>
        <w:t>捧在手心</w:t>
      </w:r>
      <w:r w:rsidRPr="000B4999">
        <w:rPr>
          <w:rFonts w:eastAsiaTheme="minorEastAsia"/>
          <w:b/>
          <w:sz w:val="22"/>
          <w:szCs w:val="22"/>
        </w:rPr>
        <w:t>”</w:t>
      </w:r>
      <w:r w:rsidRPr="000B4999">
        <w:rPr>
          <w:rFonts w:eastAsiaTheme="minorEastAsia"/>
          <w:b/>
          <w:sz w:val="22"/>
          <w:szCs w:val="22"/>
        </w:rPr>
        <w:t>的乐成四合院幼儿园建成使用</w:t>
      </w:r>
    </w:p>
    <w:p w14:paraId="326337A2" w14:textId="77777777" w:rsidR="000B4999" w:rsidRPr="000B4999" w:rsidRDefault="000B4999" w:rsidP="000B4999">
      <w:pPr>
        <w:spacing w:line="360" w:lineRule="auto"/>
        <w:rPr>
          <w:rFonts w:eastAsiaTheme="minorEastAsia"/>
          <w:sz w:val="22"/>
          <w:szCs w:val="22"/>
        </w:rPr>
      </w:pPr>
    </w:p>
    <w:p w14:paraId="235A1433" w14:textId="77777777" w:rsidR="000B4999" w:rsidRPr="000B4999" w:rsidRDefault="000B4999" w:rsidP="000B4999">
      <w:pPr>
        <w:pStyle w:val="NormalWeb"/>
        <w:spacing w:before="0" w:beforeAutospacing="0" w:after="0" w:afterAutospacing="0" w:line="360" w:lineRule="auto"/>
        <w:rPr>
          <w:rFonts w:eastAsiaTheme="minorEastAsia"/>
          <w:sz w:val="22"/>
          <w:szCs w:val="22"/>
        </w:rPr>
      </w:pPr>
      <w:r w:rsidRPr="000B4999">
        <w:rPr>
          <w:rFonts w:eastAsiaTheme="minorEastAsia"/>
          <w:sz w:val="22"/>
          <w:szCs w:val="22"/>
        </w:rPr>
        <w:t>2017</w:t>
      </w:r>
      <w:r w:rsidRPr="000B4999">
        <w:rPr>
          <w:rFonts w:eastAsiaTheme="minorEastAsia"/>
          <w:sz w:val="22"/>
          <w:szCs w:val="22"/>
        </w:rPr>
        <w:t>年，围绕</w:t>
      </w:r>
      <w:r w:rsidRPr="000B4999">
        <w:rPr>
          <w:rFonts w:eastAsiaTheme="minorEastAsia"/>
          <w:sz w:val="22"/>
          <w:szCs w:val="22"/>
        </w:rPr>
        <w:t xml:space="preserve"> “</w:t>
      </w:r>
      <w:r w:rsidRPr="000B4999">
        <w:rPr>
          <w:rFonts w:eastAsiaTheme="minorEastAsia"/>
          <w:sz w:val="22"/>
          <w:szCs w:val="22"/>
        </w:rPr>
        <w:t>一老一小</w:t>
      </w:r>
      <w:r w:rsidRPr="000B4999">
        <w:rPr>
          <w:rFonts w:eastAsiaTheme="minorEastAsia"/>
          <w:sz w:val="22"/>
          <w:szCs w:val="22"/>
        </w:rPr>
        <w:t>”</w:t>
      </w:r>
      <w:r w:rsidRPr="000B4999">
        <w:rPr>
          <w:rFonts w:eastAsiaTheme="minorEastAsia"/>
          <w:sz w:val="22"/>
          <w:szCs w:val="22"/>
        </w:rPr>
        <w:t>的</w:t>
      </w:r>
      <w:r w:rsidRPr="000B4999">
        <w:rPr>
          <w:rFonts w:eastAsiaTheme="minorEastAsia"/>
          <w:sz w:val="22"/>
          <w:szCs w:val="22"/>
        </w:rPr>
        <w:t>“</w:t>
      </w:r>
      <w:r w:rsidRPr="000B4999">
        <w:rPr>
          <w:rFonts w:eastAsiaTheme="minorEastAsia"/>
          <w:sz w:val="22"/>
          <w:szCs w:val="22"/>
        </w:rPr>
        <w:t>代际融合</w:t>
      </w:r>
      <w:r w:rsidRPr="000B4999">
        <w:rPr>
          <w:rFonts w:eastAsiaTheme="minorEastAsia"/>
          <w:sz w:val="22"/>
          <w:szCs w:val="22"/>
        </w:rPr>
        <w:t>”</w:t>
      </w:r>
      <w:r w:rsidRPr="000B4999">
        <w:rPr>
          <w:rFonts w:eastAsiaTheme="minorEastAsia"/>
          <w:sz w:val="22"/>
          <w:szCs w:val="22"/>
        </w:rPr>
        <w:t>布局，乐成集团委托</w:t>
      </w:r>
      <w:r w:rsidRPr="000B4999">
        <w:rPr>
          <w:rFonts w:eastAsiaTheme="minorEastAsia"/>
          <w:sz w:val="22"/>
          <w:szCs w:val="22"/>
        </w:rPr>
        <w:t>MAD</w:t>
      </w:r>
      <w:r w:rsidRPr="000B4999">
        <w:rPr>
          <w:rFonts w:eastAsiaTheme="minorEastAsia"/>
          <w:sz w:val="22"/>
          <w:szCs w:val="22"/>
        </w:rPr>
        <w:t>建筑事务所在北京一处养老社区旁设计一座幼儿园。项目占地</w:t>
      </w:r>
      <w:r w:rsidRPr="000B4999">
        <w:rPr>
          <w:rFonts w:eastAsiaTheme="minorEastAsia"/>
          <w:sz w:val="22"/>
          <w:szCs w:val="22"/>
        </w:rPr>
        <w:t>9275</w:t>
      </w:r>
      <w:r w:rsidRPr="000B4999">
        <w:rPr>
          <w:rFonts w:eastAsiaTheme="minorEastAsia"/>
          <w:sz w:val="22"/>
          <w:szCs w:val="22"/>
        </w:rPr>
        <w:t>平米，原址上有一座三进四合院，一座上世纪</w:t>
      </w:r>
      <w:r w:rsidRPr="000B4999">
        <w:rPr>
          <w:rFonts w:eastAsiaTheme="minorEastAsia"/>
          <w:sz w:val="22"/>
          <w:szCs w:val="22"/>
        </w:rPr>
        <w:t>90</w:t>
      </w:r>
      <w:r w:rsidRPr="000B4999">
        <w:rPr>
          <w:rFonts w:eastAsiaTheme="minorEastAsia"/>
          <w:sz w:val="22"/>
          <w:szCs w:val="22"/>
        </w:rPr>
        <w:t>年代兴建的仿四合院及一栋现代四层建筑。</w:t>
      </w:r>
      <w:r w:rsidRPr="000B4999">
        <w:rPr>
          <w:rFonts w:eastAsiaTheme="minorEastAsia"/>
          <w:sz w:val="22"/>
          <w:szCs w:val="22"/>
        </w:rPr>
        <w:t>2019</w:t>
      </w:r>
      <w:r w:rsidRPr="000B4999">
        <w:rPr>
          <w:rFonts w:eastAsiaTheme="minorEastAsia"/>
          <w:sz w:val="22"/>
          <w:szCs w:val="22"/>
        </w:rPr>
        <w:t>年底，幼儿园建成，成为一所可容纳</w:t>
      </w:r>
      <w:r w:rsidRPr="000B4999">
        <w:rPr>
          <w:rFonts w:eastAsiaTheme="minorEastAsia"/>
          <w:sz w:val="22"/>
          <w:szCs w:val="22"/>
        </w:rPr>
        <w:t>390</w:t>
      </w:r>
      <w:r w:rsidRPr="000B4999">
        <w:rPr>
          <w:rFonts w:eastAsiaTheme="minorEastAsia"/>
          <w:sz w:val="22"/>
          <w:szCs w:val="22"/>
        </w:rPr>
        <w:t>位</w:t>
      </w:r>
      <w:r w:rsidRPr="000B4999">
        <w:rPr>
          <w:rFonts w:eastAsiaTheme="minorEastAsia"/>
          <w:sz w:val="22"/>
          <w:szCs w:val="22"/>
        </w:rPr>
        <w:t>1.5</w:t>
      </w:r>
      <w:r w:rsidRPr="000B4999">
        <w:rPr>
          <w:rFonts w:eastAsiaTheme="minorEastAsia"/>
          <w:sz w:val="22"/>
          <w:szCs w:val="22"/>
        </w:rPr>
        <w:t>至</w:t>
      </w:r>
      <w:r w:rsidRPr="000B4999">
        <w:rPr>
          <w:rFonts w:eastAsiaTheme="minorEastAsia"/>
          <w:sz w:val="22"/>
          <w:szCs w:val="22"/>
        </w:rPr>
        <w:t>6</w:t>
      </w:r>
      <w:r w:rsidRPr="000B4999">
        <w:rPr>
          <w:rFonts w:eastAsiaTheme="minorEastAsia"/>
          <w:sz w:val="22"/>
          <w:szCs w:val="22"/>
        </w:rPr>
        <w:t>岁学童的幼儿园。</w:t>
      </w:r>
    </w:p>
    <w:p w14:paraId="51C5B3E8" w14:textId="77777777" w:rsidR="000B4999" w:rsidRPr="000B4999" w:rsidRDefault="000B4999" w:rsidP="000B4999">
      <w:pPr>
        <w:spacing w:line="360" w:lineRule="auto"/>
        <w:rPr>
          <w:rFonts w:eastAsiaTheme="minorEastAsia"/>
          <w:sz w:val="22"/>
          <w:szCs w:val="22"/>
        </w:rPr>
      </w:pPr>
    </w:p>
    <w:p w14:paraId="28939AC8" w14:textId="77777777" w:rsidR="000B4999" w:rsidRPr="000B4999" w:rsidRDefault="000B4999" w:rsidP="000B4999">
      <w:pPr>
        <w:spacing w:line="360" w:lineRule="auto"/>
        <w:rPr>
          <w:rFonts w:eastAsiaTheme="minorEastAsia"/>
          <w:sz w:val="22"/>
          <w:szCs w:val="22"/>
        </w:rPr>
      </w:pPr>
      <w:r w:rsidRPr="000B4999">
        <w:rPr>
          <w:rFonts w:eastAsiaTheme="minorEastAsia"/>
          <w:sz w:val="22"/>
          <w:szCs w:val="22"/>
        </w:rPr>
        <w:t xml:space="preserve"> “</w:t>
      </w:r>
      <w:r w:rsidRPr="000B4999">
        <w:rPr>
          <w:rFonts w:eastAsiaTheme="minorEastAsia"/>
          <w:sz w:val="22"/>
          <w:szCs w:val="22"/>
        </w:rPr>
        <w:t>我回想小时候上的幼儿园，和后面看到的幼儿园，都在想孩子们最心心念念的是什么。</w:t>
      </w:r>
      <w:r w:rsidRPr="000B4999">
        <w:rPr>
          <w:rFonts w:eastAsiaTheme="minorEastAsia"/>
          <w:sz w:val="22"/>
          <w:szCs w:val="22"/>
        </w:rPr>
        <w:t>”</w:t>
      </w:r>
      <w:r w:rsidRPr="000B4999">
        <w:rPr>
          <w:rFonts w:eastAsiaTheme="minorEastAsia"/>
          <w:sz w:val="22"/>
          <w:szCs w:val="22"/>
        </w:rPr>
        <w:t>马岩松说，</w:t>
      </w:r>
      <w:r w:rsidRPr="000B4999">
        <w:rPr>
          <w:rFonts w:eastAsiaTheme="minorEastAsia"/>
          <w:sz w:val="22"/>
          <w:szCs w:val="22"/>
        </w:rPr>
        <w:t>“</w:t>
      </w:r>
      <w:r w:rsidRPr="000B4999">
        <w:rPr>
          <w:rFonts w:eastAsiaTheme="minorEastAsia"/>
          <w:sz w:val="22"/>
          <w:szCs w:val="22"/>
        </w:rPr>
        <w:t>我想是自由与大爱。幼儿园不一定要在硬件上有多大的给予性，但必须让孩子们感受到自由与爱</w:t>
      </w:r>
      <w:r w:rsidRPr="000B4999">
        <w:rPr>
          <w:rFonts w:eastAsiaTheme="minorEastAsia"/>
          <w:sz w:val="22"/>
          <w:szCs w:val="22"/>
        </w:rPr>
        <w:t>——</w:t>
      </w:r>
      <w:r w:rsidRPr="000B4999">
        <w:rPr>
          <w:rFonts w:eastAsiaTheme="minorEastAsia"/>
          <w:sz w:val="22"/>
          <w:szCs w:val="22"/>
        </w:rPr>
        <w:t>它们让孩子们的发展有无限的可能性。</w:t>
      </w:r>
      <w:r w:rsidRPr="000B4999">
        <w:rPr>
          <w:rFonts w:eastAsiaTheme="minorEastAsia"/>
          <w:sz w:val="22"/>
          <w:szCs w:val="22"/>
        </w:rPr>
        <w:t>”</w:t>
      </w:r>
    </w:p>
    <w:p w14:paraId="41A5B9C8" w14:textId="77777777" w:rsidR="000B4999" w:rsidRPr="000B4999" w:rsidRDefault="000B4999" w:rsidP="000B4999">
      <w:pPr>
        <w:spacing w:line="360" w:lineRule="auto"/>
        <w:rPr>
          <w:rFonts w:eastAsiaTheme="minorEastAsia"/>
          <w:sz w:val="22"/>
          <w:szCs w:val="22"/>
        </w:rPr>
      </w:pPr>
    </w:p>
    <w:p w14:paraId="0DD5004E" w14:textId="77777777" w:rsidR="000B4999" w:rsidRPr="000B4999" w:rsidRDefault="000B4999" w:rsidP="000B4999">
      <w:pPr>
        <w:spacing w:line="360" w:lineRule="auto"/>
        <w:rPr>
          <w:rFonts w:eastAsiaTheme="minorEastAsia"/>
          <w:sz w:val="22"/>
          <w:szCs w:val="22"/>
        </w:rPr>
      </w:pPr>
      <w:r w:rsidRPr="000B4999">
        <w:rPr>
          <w:rFonts w:eastAsiaTheme="minorEastAsia"/>
          <w:sz w:val="22"/>
          <w:szCs w:val="22"/>
        </w:rPr>
        <w:t>MAD</w:t>
      </w:r>
      <w:r w:rsidRPr="000B4999">
        <w:rPr>
          <w:rFonts w:eastAsiaTheme="minorEastAsia"/>
          <w:sz w:val="22"/>
          <w:szCs w:val="22"/>
        </w:rPr>
        <w:t>选择将原址上古四合院外的仿古四合院拆除，取而代之新建一处将四合院</w:t>
      </w:r>
      <w:r w:rsidRPr="000B4999">
        <w:rPr>
          <w:rFonts w:eastAsiaTheme="minorEastAsia"/>
          <w:sz w:val="22"/>
          <w:szCs w:val="22"/>
        </w:rPr>
        <w:t>“</w:t>
      </w:r>
      <w:r w:rsidRPr="000B4999">
        <w:rPr>
          <w:rFonts w:eastAsiaTheme="minorEastAsia"/>
          <w:sz w:val="22"/>
          <w:szCs w:val="22"/>
        </w:rPr>
        <w:t>捧在手心</w:t>
      </w:r>
      <w:r w:rsidRPr="000B4999">
        <w:rPr>
          <w:rFonts w:eastAsiaTheme="minorEastAsia"/>
          <w:sz w:val="22"/>
          <w:szCs w:val="22"/>
        </w:rPr>
        <w:t>”</w:t>
      </w:r>
      <w:r w:rsidRPr="000B4999">
        <w:rPr>
          <w:rFonts w:eastAsiaTheme="minorEastAsia"/>
          <w:sz w:val="22"/>
          <w:szCs w:val="22"/>
        </w:rPr>
        <w:t>、与四合院相望、连通的新建空间。新建空间以低矮平缓的姿态展开，环绕着四合院。古四合院严然的布局秩序与新建空间的流动形成了鲜明的对比和呼应。来自不同时间维度的两者，新不盖旧，古不越今，相互的张力让建筑产生新生命力。</w:t>
      </w:r>
    </w:p>
    <w:p w14:paraId="3F797139" w14:textId="77777777" w:rsidR="000B4999" w:rsidRPr="000B4999" w:rsidRDefault="000B4999" w:rsidP="000B4999">
      <w:pPr>
        <w:spacing w:line="360" w:lineRule="auto"/>
        <w:rPr>
          <w:rFonts w:eastAsiaTheme="minorEastAsia"/>
          <w:sz w:val="22"/>
          <w:szCs w:val="22"/>
        </w:rPr>
      </w:pPr>
    </w:p>
    <w:p w14:paraId="30F97D16" w14:textId="77777777" w:rsidR="000B4999" w:rsidRPr="000B4999" w:rsidRDefault="000B4999" w:rsidP="000B4999">
      <w:pPr>
        <w:spacing w:line="360" w:lineRule="auto"/>
        <w:rPr>
          <w:rFonts w:eastAsiaTheme="minorEastAsia"/>
          <w:sz w:val="22"/>
          <w:szCs w:val="22"/>
        </w:rPr>
      </w:pPr>
      <w:r w:rsidRPr="000B4999">
        <w:rPr>
          <w:rFonts w:eastAsiaTheme="minorEastAsia"/>
          <w:sz w:val="22"/>
          <w:szCs w:val="22"/>
        </w:rPr>
        <w:t>将原本各不相关的场地整合成一体的是新建的</w:t>
      </w:r>
      <w:r w:rsidRPr="000B4999">
        <w:rPr>
          <w:rFonts w:eastAsiaTheme="minorEastAsia"/>
          <w:sz w:val="22"/>
          <w:szCs w:val="22"/>
        </w:rPr>
        <w:t>“</w:t>
      </w:r>
      <w:r w:rsidRPr="000B4999">
        <w:rPr>
          <w:rFonts w:eastAsiaTheme="minorEastAsia"/>
          <w:sz w:val="22"/>
          <w:szCs w:val="22"/>
        </w:rPr>
        <w:t>漂浮的屋顶</w:t>
      </w:r>
      <w:r w:rsidRPr="000B4999">
        <w:rPr>
          <w:rFonts w:eastAsiaTheme="minorEastAsia"/>
          <w:sz w:val="22"/>
          <w:szCs w:val="22"/>
        </w:rPr>
        <w:t>”</w:t>
      </w:r>
      <w:r w:rsidRPr="000B4999">
        <w:rPr>
          <w:rFonts w:eastAsiaTheme="minorEastAsia"/>
          <w:sz w:val="22"/>
          <w:szCs w:val="22"/>
        </w:rPr>
        <w:t>。这处二层户外平台让人仿佛进入到全新的境地。在老北京，除了紫禁城的红墙黄瓦，胡同巷里几乎尽是青砖灰瓦。在这里，二层屋顶平台色彩斑斓，像是火星表面，颜色鲜艳、温暖，仿佛充满了</w:t>
      </w:r>
      <w:r w:rsidRPr="000B4999">
        <w:rPr>
          <w:rFonts w:eastAsiaTheme="minorEastAsia"/>
          <w:sz w:val="22"/>
          <w:szCs w:val="22"/>
        </w:rPr>
        <w:t>“</w:t>
      </w:r>
      <w:r w:rsidRPr="000B4999">
        <w:rPr>
          <w:rFonts w:eastAsiaTheme="minorEastAsia"/>
          <w:sz w:val="22"/>
          <w:szCs w:val="22"/>
        </w:rPr>
        <w:t>魔力</w:t>
      </w:r>
      <w:r w:rsidRPr="000B4999">
        <w:rPr>
          <w:rFonts w:eastAsiaTheme="minorEastAsia"/>
          <w:sz w:val="22"/>
          <w:szCs w:val="22"/>
        </w:rPr>
        <w:t>”</w:t>
      </w:r>
      <w:r w:rsidRPr="000B4999">
        <w:rPr>
          <w:rFonts w:eastAsiaTheme="minorEastAsia"/>
          <w:sz w:val="22"/>
          <w:szCs w:val="22"/>
        </w:rPr>
        <w:t>。</w:t>
      </w:r>
      <w:r w:rsidRPr="000B4999">
        <w:rPr>
          <w:rFonts w:eastAsiaTheme="minorEastAsia"/>
          <w:sz w:val="22"/>
          <w:szCs w:val="22"/>
        </w:rPr>
        <w:t>MAD</w:t>
      </w:r>
      <w:r w:rsidRPr="000B4999">
        <w:rPr>
          <w:rFonts w:eastAsiaTheme="minorEastAsia"/>
          <w:sz w:val="22"/>
          <w:szCs w:val="22"/>
        </w:rPr>
        <w:t>尝试带着人们跳出北京、甚至地球的背景，从另一个时空客观观看、想象眼前的历史长河。</w:t>
      </w:r>
    </w:p>
    <w:p w14:paraId="6E40859D" w14:textId="77777777" w:rsidR="000B4999" w:rsidRPr="000B4999" w:rsidRDefault="000B4999" w:rsidP="000B4999">
      <w:pPr>
        <w:spacing w:line="360" w:lineRule="auto"/>
        <w:rPr>
          <w:rFonts w:eastAsiaTheme="minorEastAsia"/>
          <w:sz w:val="22"/>
          <w:szCs w:val="22"/>
        </w:rPr>
      </w:pPr>
    </w:p>
    <w:p w14:paraId="3C52C2F5" w14:textId="77777777" w:rsidR="000B4999" w:rsidRPr="000B4999" w:rsidRDefault="000B4999" w:rsidP="000B4999">
      <w:pPr>
        <w:spacing w:line="360" w:lineRule="auto"/>
        <w:rPr>
          <w:rFonts w:eastAsiaTheme="minorEastAsia"/>
          <w:sz w:val="22"/>
          <w:szCs w:val="22"/>
        </w:rPr>
      </w:pPr>
      <w:r w:rsidRPr="000B4999">
        <w:rPr>
          <w:rFonts w:eastAsiaTheme="minorEastAsia"/>
          <w:sz w:val="22"/>
          <w:szCs w:val="22"/>
        </w:rPr>
        <w:t>“</w:t>
      </w:r>
      <w:r w:rsidRPr="000B4999">
        <w:rPr>
          <w:rFonts w:eastAsiaTheme="minorEastAsia"/>
          <w:sz w:val="22"/>
          <w:szCs w:val="22"/>
        </w:rPr>
        <w:t>三天不打，上房揭瓦。</w:t>
      </w:r>
      <w:r w:rsidRPr="000B4999">
        <w:rPr>
          <w:rFonts w:eastAsiaTheme="minorEastAsia"/>
          <w:sz w:val="22"/>
          <w:szCs w:val="22"/>
        </w:rPr>
        <w:t>”</w:t>
      </w:r>
      <w:r w:rsidRPr="000B4999">
        <w:rPr>
          <w:rFonts w:eastAsiaTheme="minorEastAsia"/>
          <w:sz w:val="22"/>
          <w:szCs w:val="22"/>
        </w:rPr>
        <w:t>屋顶地形连绵起伏，吸引孩子们乐于在此奔跑、互动。面对眼前的</w:t>
      </w:r>
      <w:r w:rsidRPr="000B4999">
        <w:rPr>
          <w:rFonts w:eastAsiaTheme="minorEastAsia"/>
          <w:sz w:val="22"/>
          <w:szCs w:val="22"/>
        </w:rPr>
        <w:t>“</w:t>
      </w:r>
      <w:r w:rsidRPr="000B4999">
        <w:rPr>
          <w:rFonts w:eastAsiaTheme="minorEastAsia"/>
          <w:sz w:val="22"/>
          <w:szCs w:val="22"/>
        </w:rPr>
        <w:t>火星</w:t>
      </w:r>
      <w:r w:rsidRPr="000B4999">
        <w:rPr>
          <w:rFonts w:eastAsiaTheme="minorEastAsia"/>
          <w:sz w:val="22"/>
          <w:szCs w:val="22"/>
        </w:rPr>
        <w:t>”</w:t>
      </w:r>
      <w:r w:rsidRPr="000B4999">
        <w:rPr>
          <w:rFonts w:eastAsiaTheme="minorEastAsia"/>
          <w:sz w:val="22"/>
          <w:szCs w:val="22"/>
        </w:rPr>
        <w:t>、四合院、老树、天空，孩子们在这里</w:t>
      </w:r>
      <w:r w:rsidRPr="000B4999">
        <w:rPr>
          <w:rFonts w:eastAsiaTheme="minorEastAsia"/>
          <w:sz w:val="22"/>
          <w:szCs w:val="22"/>
        </w:rPr>
        <w:t>“</w:t>
      </w:r>
      <w:r w:rsidRPr="000B4999">
        <w:rPr>
          <w:rFonts w:eastAsiaTheme="minorEastAsia"/>
          <w:sz w:val="22"/>
          <w:szCs w:val="22"/>
        </w:rPr>
        <w:t>上天下地</w:t>
      </w:r>
      <w:r w:rsidRPr="000B4999">
        <w:rPr>
          <w:rFonts w:eastAsiaTheme="minorEastAsia"/>
          <w:sz w:val="22"/>
          <w:szCs w:val="22"/>
        </w:rPr>
        <w:t>”</w:t>
      </w:r>
      <w:r w:rsidRPr="000B4999">
        <w:rPr>
          <w:rFonts w:eastAsiaTheme="minorEastAsia"/>
          <w:sz w:val="22"/>
          <w:szCs w:val="22"/>
        </w:rPr>
        <w:t>，启发他们思考和追逐不同的可能性。</w:t>
      </w:r>
    </w:p>
    <w:p w14:paraId="4E0E12A3" w14:textId="77777777" w:rsidR="000B4999" w:rsidRPr="000B4999" w:rsidRDefault="000B4999" w:rsidP="000B4999">
      <w:pPr>
        <w:spacing w:line="360" w:lineRule="auto"/>
        <w:rPr>
          <w:rFonts w:eastAsiaTheme="minorEastAsia"/>
          <w:sz w:val="22"/>
          <w:szCs w:val="22"/>
        </w:rPr>
      </w:pPr>
    </w:p>
    <w:p w14:paraId="189F8D19" w14:textId="3C8D7A72" w:rsidR="000B4999" w:rsidRPr="000B4999" w:rsidRDefault="000B4999" w:rsidP="000B4999">
      <w:pPr>
        <w:spacing w:line="360" w:lineRule="auto"/>
        <w:rPr>
          <w:rFonts w:eastAsiaTheme="minorEastAsia"/>
          <w:sz w:val="22"/>
          <w:szCs w:val="22"/>
        </w:rPr>
      </w:pPr>
      <w:r w:rsidRPr="000B4999">
        <w:rPr>
          <w:rFonts w:eastAsiaTheme="minorEastAsia"/>
          <w:sz w:val="22"/>
          <w:szCs w:val="22"/>
        </w:rPr>
        <w:t>MAD</w:t>
      </w:r>
      <w:r w:rsidRPr="000B4999">
        <w:rPr>
          <w:rFonts w:eastAsiaTheme="minorEastAsia"/>
          <w:sz w:val="22"/>
          <w:szCs w:val="22"/>
        </w:rPr>
        <w:t>围绕着原址上的几棵老树设计了三处庭院。庭院内的滑梯、楼梯，让一二层得以连通。庭院与四合院的院落空间呼应，为教学空间提供了户外的延展和采光通风。</w:t>
      </w:r>
    </w:p>
    <w:p w14:paraId="3BF4C6E8" w14:textId="77777777" w:rsidR="000B4999" w:rsidRPr="000B4999" w:rsidRDefault="000B4999" w:rsidP="000B4999">
      <w:pPr>
        <w:spacing w:line="360" w:lineRule="auto"/>
        <w:rPr>
          <w:rFonts w:eastAsiaTheme="minorEastAsia"/>
          <w:sz w:val="22"/>
          <w:szCs w:val="22"/>
        </w:rPr>
      </w:pPr>
    </w:p>
    <w:p w14:paraId="387F8F6B" w14:textId="77777777" w:rsidR="000B4999" w:rsidRPr="000B4999" w:rsidRDefault="000B4999" w:rsidP="000B4999">
      <w:pPr>
        <w:spacing w:line="360" w:lineRule="auto"/>
        <w:rPr>
          <w:rFonts w:eastAsiaTheme="minorEastAsia"/>
          <w:sz w:val="22"/>
          <w:szCs w:val="22"/>
        </w:rPr>
      </w:pPr>
      <w:r w:rsidRPr="000B4999">
        <w:rPr>
          <w:rFonts w:eastAsiaTheme="minorEastAsia"/>
          <w:sz w:val="22"/>
          <w:szCs w:val="22"/>
        </w:rPr>
        <w:t>马岩松说：</w:t>
      </w:r>
      <w:r w:rsidRPr="000B4999">
        <w:rPr>
          <w:rFonts w:eastAsiaTheme="minorEastAsia"/>
          <w:sz w:val="22"/>
          <w:szCs w:val="22"/>
        </w:rPr>
        <w:t>“</w:t>
      </w:r>
      <w:r w:rsidRPr="000B4999">
        <w:rPr>
          <w:rFonts w:eastAsiaTheme="minorEastAsia"/>
          <w:sz w:val="22"/>
          <w:szCs w:val="22"/>
        </w:rPr>
        <w:t>老北京有很多</w:t>
      </w:r>
      <w:r w:rsidRPr="000B4999">
        <w:rPr>
          <w:rFonts w:eastAsiaTheme="minorEastAsia"/>
          <w:sz w:val="22"/>
          <w:szCs w:val="22"/>
        </w:rPr>
        <w:t>‘</w:t>
      </w:r>
      <w:r w:rsidRPr="000B4999">
        <w:rPr>
          <w:rFonts w:eastAsiaTheme="minorEastAsia"/>
          <w:sz w:val="22"/>
          <w:szCs w:val="22"/>
        </w:rPr>
        <w:t>缝隙</w:t>
      </w:r>
      <w:r w:rsidRPr="000B4999">
        <w:rPr>
          <w:rFonts w:eastAsiaTheme="minorEastAsia"/>
          <w:sz w:val="22"/>
          <w:szCs w:val="22"/>
        </w:rPr>
        <w:t>’——</w:t>
      </w:r>
      <w:r w:rsidRPr="000B4999">
        <w:rPr>
          <w:rFonts w:eastAsiaTheme="minorEastAsia"/>
          <w:sz w:val="22"/>
          <w:szCs w:val="22"/>
        </w:rPr>
        <w:t>地道、屋顶、院落等。而院落，特别体现东方人对自然的一种看法。在这里，自然成为了主体，建筑反倒围绕自然而行。院落里有自然，有天地，有人的生活，这些共同连成了建筑的核心。</w:t>
      </w:r>
      <w:r w:rsidRPr="000B4999">
        <w:rPr>
          <w:rFonts w:eastAsiaTheme="minorEastAsia"/>
          <w:sz w:val="22"/>
          <w:szCs w:val="22"/>
        </w:rPr>
        <w:t>”</w:t>
      </w:r>
    </w:p>
    <w:p w14:paraId="10ADCD3F" w14:textId="77777777" w:rsidR="000B4999" w:rsidRPr="000B4999" w:rsidRDefault="000B4999" w:rsidP="000B4999">
      <w:pPr>
        <w:spacing w:line="360" w:lineRule="auto"/>
        <w:rPr>
          <w:rFonts w:eastAsiaTheme="minorEastAsia"/>
          <w:sz w:val="22"/>
          <w:szCs w:val="22"/>
        </w:rPr>
      </w:pPr>
    </w:p>
    <w:p w14:paraId="76A7A766" w14:textId="77777777" w:rsidR="000B4999" w:rsidRPr="000B4999" w:rsidRDefault="000B4999" w:rsidP="000B4999">
      <w:pPr>
        <w:spacing w:line="360" w:lineRule="auto"/>
        <w:rPr>
          <w:rFonts w:eastAsiaTheme="minorEastAsia"/>
          <w:sz w:val="22"/>
          <w:szCs w:val="22"/>
        </w:rPr>
      </w:pPr>
      <w:r w:rsidRPr="000B4999">
        <w:rPr>
          <w:rFonts w:eastAsiaTheme="minorEastAsia"/>
          <w:sz w:val="22"/>
          <w:szCs w:val="22"/>
        </w:rPr>
        <w:t>从二层走进一层室内，视线变得温暖明亮。为了照顾孩童对尺度的敏感及舒适感，室内采用了单元式铝格栅吊顶，建筑的视觉层高被稍稍压低的同时又给室内增添了温暖感，让孩子们有一种家庭的感觉。阳光通过整墙落地玻璃射进室内，人们也可在此近观室外的古四合院。新旧建筑间近三百年的线性历史在这里变得立体。</w:t>
      </w:r>
    </w:p>
    <w:p w14:paraId="18CDF921" w14:textId="77777777" w:rsidR="000B4999" w:rsidRPr="000B4999" w:rsidRDefault="000B4999" w:rsidP="000B4999">
      <w:pPr>
        <w:spacing w:line="360" w:lineRule="auto"/>
        <w:rPr>
          <w:rFonts w:eastAsiaTheme="minorEastAsia"/>
          <w:sz w:val="22"/>
          <w:szCs w:val="22"/>
        </w:rPr>
      </w:pPr>
    </w:p>
    <w:p w14:paraId="30DB313E" w14:textId="77777777" w:rsidR="000B4999" w:rsidRPr="000B4999" w:rsidRDefault="000B4999" w:rsidP="000B4999">
      <w:pPr>
        <w:spacing w:line="360" w:lineRule="auto"/>
        <w:rPr>
          <w:rFonts w:eastAsiaTheme="minorEastAsia"/>
          <w:sz w:val="22"/>
          <w:szCs w:val="22"/>
        </w:rPr>
      </w:pPr>
      <w:r w:rsidRPr="000B4999">
        <w:rPr>
          <w:rFonts w:eastAsiaTheme="minorEastAsia"/>
          <w:sz w:val="22"/>
          <w:szCs w:val="22"/>
        </w:rPr>
        <w:t>大堂东侧从一层转往负一层的过渡空间被巧妙设计成剧场；环绕剧场的则是摆放着中英文绘本的环形书墙。剧场舞台则又是另一个空间</w:t>
      </w:r>
      <w:r w:rsidRPr="000B4999">
        <w:rPr>
          <w:rFonts w:eastAsiaTheme="minorEastAsia"/>
          <w:sz w:val="22"/>
          <w:szCs w:val="22"/>
        </w:rPr>
        <w:t>——</w:t>
      </w:r>
      <w:r w:rsidRPr="000B4999">
        <w:rPr>
          <w:rFonts w:eastAsiaTheme="minorEastAsia"/>
          <w:sz w:val="22"/>
          <w:szCs w:val="22"/>
        </w:rPr>
        <w:t>室内体育场的入口。占据了两层空间的室内体育场既是孩子们课时的室内活动空间，也是幼儿园平常举办全园艺术活动、体育活动的场所。</w:t>
      </w:r>
    </w:p>
    <w:p w14:paraId="63FCF196" w14:textId="77777777" w:rsidR="000B4999" w:rsidRPr="000B4999" w:rsidRDefault="000B4999" w:rsidP="000B4999">
      <w:pPr>
        <w:spacing w:line="360" w:lineRule="auto"/>
        <w:rPr>
          <w:rFonts w:eastAsiaTheme="minorEastAsia"/>
          <w:sz w:val="22"/>
          <w:szCs w:val="22"/>
        </w:rPr>
      </w:pPr>
    </w:p>
    <w:p w14:paraId="79CCEE11" w14:textId="77777777" w:rsidR="000B4999" w:rsidRPr="000B4999" w:rsidRDefault="000B4999" w:rsidP="000B4999">
      <w:pPr>
        <w:spacing w:line="360" w:lineRule="auto"/>
        <w:rPr>
          <w:rFonts w:eastAsiaTheme="minorEastAsia"/>
          <w:sz w:val="22"/>
          <w:szCs w:val="22"/>
        </w:rPr>
      </w:pPr>
      <w:r w:rsidRPr="000B4999">
        <w:rPr>
          <w:rFonts w:eastAsiaTheme="minorEastAsia"/>
          <w:sz w:val="22"/>
          <w:szCs w:val="22"/>
        </w:rPr>
        <w:t>大堂西侧通向学习区。学习区流动的空间布局提供了一种自由、共融的空间氛围：不同混龄学习组间并没有被封闭的墙隔开，而是每隔一段距离设置弧墙</w:t>
      </w:r>
      <w:r w:rsidRPr="000B4999">
        <w:rPr>
          <w:rFonts w:eastAsiaTheme="minorEastAsia"/>
          <w:sz w:val="22"/>
          <w:szCs w:val="22"/>
        </w:rPr>
        <w:t>——</w:t>
      </w:r>
      <w:r w:rsidRPr="000B4999">
        <w:rPr>
          <w:rFonts w:eastAsiaTheme="minorEastAsia"/>
          <w:sz w:val="22"/>
          <w:szCs w:val="22"/>
        </w:rPr>
        <w:t>本为建筑的支撑结构。流线布局为空间增添了不同的密度和尺度。</w:t>
      </w:r>
      <w:r w:rsidRPr="000B4999">
        <w:rPr>
          <w:rFonts w:eastAsiaTheme="minorEastAsia"/>
          <w:sz w:val="22"/>
          <w:szCs w:val="22"/>
        </w:rPr>
        <w:t>“</w:t>
      </w:r>
      <w:r w:rsidRPr="000B4999">
        <w:rPr>
          <w:rFonts w:eastAsiaTheme="minorEastAsia"/>
          <w:sz w:val="22"/>
          <w:szCs w:val="22"/>
        </w:rPr>
        <w:t>无边界</w:t>
      </w:r>
      <w:r w:rsidRPr="000B4999">
        <w:rPr>
          <w:rFonts w:eastAsiaTheme="minorEastAsia"/>
          <w:sz w:val="22"/>
          <w:szCs w:val="22"/>
        </w:rPr>
        <w:t>”</w:t>
      </w:r>
      <w:r w:rsidRPr="000B4999">
        <w:rPr>
          <w:rFonts w:eastAsiaTheme="minorEastAsia"/>
          <w:sz w:val="22"/>
          <w:szCs w:val="22"/>
        </w:rPr>
        <w:t>的学习空间，无处不在的阅读环境和以探索式</w:t>
      </w:r>
      <w:r w:rsidRPr="000B4999">
        <w:rPr>
          <w:rFonts w:eastAsiaTheme="minorEastAsia"/>
          <w:sz w:val="22"/>
          <w:szCs w:val="22"/>
        </w:rPr>
        <w:t>“</w:t>
      </w:r>
      <w:r w:rsidRPr="000B4999">
        <w:rPr>
          <w:rFonts w:eastAsiaTheme="minorEastAsia"/>
          <w:sz w:val="22"/>
          <w:szCs w:val="22"/>
        </w:rPr>
        <w:t>玩</w:t>
      </w:r>
      <w:r w:rsidRPr="000B4999">
        <w:rPr>
          <w:rFonts w:eastAsiaTheme="minorEastAsia"/>
          <w:sz w:val="22"/>
          <w:szCs w:val="22"/>
        </w:rPr>
        <w:t>”</w:t>
      </w:r>
      <w:r w:rsidRPr="000B4999">
        <w:rPr>
          <w:rFonts w:eastAsiaTheme="minorEastAsia"/>
          <w:sz w:val="22"/>
          <w:szCs w:val="22"/>
        </w:rPr>
        <w:t>中学为核心的课程，除了丰富了孩童间的互动交流，也让教和学得以在最优化的氛围中开展。</w:t>
      </w:r>
    </w:p>
    <w:p w14:paraId="45D5F591" w14:textId="77777777" w:rsidR="000B4999" w:rsidRPr="000B4999" w:rsidRDefault="000B4999" w:rsidP="000B4999">
      <w:pPr>
        <w:spacing w:line="360" w:lineRule="auto"/>
        <w:rPr>
          <w:rFonts w:eastAsiaTheme="minorEastAsia"/>
          <w:sz w:val="22"/>
          <w:szCs w:val="22"/>
        </w:rPr>
      </w:pPr>
    </w:p>
    <w:p w14:paraId="3C3A8B07" w14:textId="77777777" w:rsidR="000B4999" w:rsidRPr="000B4999" w:rsidRDefault="000B4999" w:rsidP="000B4999">
      <w:pPr>
        <w:spacing w:line="360" w:lineRule="auto"/>
        <w:rPr>
          <w:rFonts w:eastAsiaTheme="minorEastAsia"/>
          <w:sz w:val="22"/>
          <w:szCs w:val="22"/>
        </w:rPr>
      </w:pPr>
      <w:r w:rsidRPr="000B4999">
        <w:rPr>
          <w:rFonts w:eastAsiaTheme="minorEastAsia"/>
          <w:sz w:val="22"/>
          <w:szCs w:val="22"/>
        </w:rPr>
        <w:t>通过院落和廊道与之相连的三进四合院，是少儿课余文化、艺术、创作的活动场所及园方工作人员的办公室。四合院里的古树、庭院、屋檐、砖瓦，弥漫的是比个人生命长度更广的历史和自然氛围，这些也将启发儿童们的思维和加深对历史的认识。</w:t>
      </w:r>
    </w:p>
    <w:p w14:paraId="2CF44CBB" w14:textId="77777777" w:rsidR="000B4999" w:rsidRPr="000B4999" w:rsidRDefault="000B4999" w:rsidP="000B4999">
      <w:pPr>
        <w:spacing w:line="360" w:lineRule="auto"/>
        <w:rPr>
          <w:rFonts w:eastAsiaTheme="minorEastAsia"/>
          <w:sz w:val="22"/>
          <w:szCs w:val="22"/>
        </w:rPr>
      </w:pPr>
    </w:p>
    <w:p w14:paraId="33307CD3" w14:textId="77777777" w:rsidR="000B4999" w:rsidRPr="000B4999" w:rsidRDefault="000B4999" w:rsidP="000B4999">
      <w:pPr>
        <w:spacing w:line="360" w:lineRule="auto"/>
        <w:rPr>
          <w:rFonts w:eastAsiaTheme="minorEastAsia"/>
          <w:b/>
          <w:sz w:val="22"/>
          <w:szCs w:val="22"/>
        </w:rPr>
      </w:pPr>
      <w:r w:rsidRPr="000B4999">
        <w:rPr>
          <w:rFonts w:eastAsiaTheme="minorEastAsia"/>
          <w:b/>
          <w:sz w:val="22"/>
          <w:szCs w:val="22"/>
        </w:rPr>
        <w:t>几栋看似互不相干，甚至从某些角度看从互为矛盾的历史时期而来的建筑元素，不但可以在保持各自真实性的前提下和谐共存，还互为作用产生了一种新的开放性和丰富性，这使孩子们对他们所处的环境有一个客观真实的认知。对自然，对历史的理解可以带给新的场所一种包容性，塑造社区的独特共识和价值。</w:t>
      </w:r>
    </w:p>
    <w:p w14:paraId="66316ACA" w14:textId="77777777" w:rsidR="000B4999" w:rsidRPr="000B4999" w:rsidRDefault="000B4999" w:rsidP="000B4999">
      <w:pPr>
        <w:spacing w:line="360" w:lineRule="auto"/>
        <w:rPr>
          <w:rFonts w:eastAsiaTheme="minorEastAsia"/>
          <w:sz w:val="22"/>
          <w:szCs w:val="22"/>
        </w:rPr>
      </w:pPr>
    </w:p>
    <w:p w14:paraId="10DAB3CF" w14:textId="77777777" w:rsidR="000B4999" w:rsidRPr="000B4999" w:rsidRDefault="000B4999" w:rsidP="000B4999">
      <w:pPr>
        <w:spacing w:line="360" w:lineRule="auto"/>
        <w:rPr>
          <w:rFonts w:eastAsiaTheme="minorEastAsia"/>
          <w:sz w:val="22"/>
          <w:szCs w:val="22"/>
        </w:rPr>
      </w:pPr>
    </w:p>
    <w:p w14:paraId="3130B94F" w14:textId="77777777" w:rsidR="000B4999" w:rsidRDefault="000B4999" w:rsidP="000B4999">
      <w:pPr>
        <w:spacing w:line="360" w:lineRule="auto"/>
        <w:rPr>
          <w:rFonts w:eastAsiaTheme="minorEastAsia"/>
          <w:sz w:val="22"/>
          <w:szCs w:val="22"/>
        </w:rPr>
      </w:pPr>
    </w:p>
    <w:p w14:paraId="1A9F4753" w14:textId="77777777" w:rsidR="000B4999" w:rsidRPr="000B4999" w:rsidRDefault="000B4999" w:rsidP="000B4999">
      <w:pPr>
        <w:spacing w:line="360" w:lineRule="auto"/>
        <w:rPr>
          <w:rFonts w:eastAsiaTheme="minorEastAsia"/>
          <w:sz w:val="22"/>
          <w:szCs w:val="22"/>
        </w:rPr>
      </w:pPr>
      <w:bookmarkStart w:id="0" w:name="_GoBack"/>
      <w:bookmarkEnd w:id="0"/>
    </w:p>
    <w:p w14:paraId="3541CC83" w14:textId="77777777" w:rsidR="000B4999" w:rsidRPr="000B4999" w:rsidRDefault="000B4999" w:rsidP="000B4999">
      <w:pPr>
        <w:pStyle w:val="NormalWeb"/>
        <w:spacing w:before="0" w:beforeAutospacing="0" w:after="0" w:afterAutospacing="0" w:line="360" w:lineRule="auto"/>
        <w:rPr>
          <w:rFonts w:eastAsiaTheme="minorEastAsia"/>
          <w:sz w:val="22"/>
          <w:szCs w:val="22"/>
        </w:rPr>
      </w:pPr>
      <w:r w:rsidRPr="000B4999">
        <w:rPr>
          <w:rStyle w:val="Strong"/>
          <w:rFonts w:eastAsiaTheme="minorEastAsia"/>
          <w:sz w:val="22"/>
          <w:szCs w:val="22"/>
        </w:rPr>
        <w:t>乐成四合院幼儿园</w:t>
      </w:r>
    </w:p>
    <w:p w14:paraId="384F9C00" w14:textId="77777777" w:rsidR="000B4999" w:rsidRPr="000B4999" w:rsidRDefault="000B4999" w:rsidP="000B4999">
      <w:pPr>
        <w:pStyle w:val="NormalWeb"/>
        <w:spacing w:before="0" w:beforeAutospacing="0" w:after="0" w:afterAutospacing="0" w:line="360" w:lineRule="auto"/>
        <w:rPr>
          <w:rFonts w:eastAsiaTheme="minorEastAsia"/>
          <w:sz w:val="22"/>
          <w:szCs w:val="22"/>
        </w:rPr>
      </w:pPr>
      <w:r w:rsidRPr="000B4999">
        <w:rPr>
          <w:rStyle w:val="Strong"/>
          <w:rFonts w:eastAsiaTheme="minorEastAsia"/>
          <w:sz w:val="22"/>
          <w:szCs w:val="22"/>
        </w:rPr>
        <w:t>中国北京</w:t>
      </w:r>
    </w:p>
    <w:p w14:paraId="612080BE" w14:textId="77777777" w:rsidR="000B4999" w:rsidRPr="000B4999" w:rsidRDefault="000B4999" w:rsidP="000B4999">
      <w:pPr>
        <w:pStyle w:val="NormalWeb"/>
        <w:spacing w:before="0" w:beforeAutospacing="0" w:after="0" w:afterAutospacing="0" w:line="360" w:lineRule="auto"/>
        <w:rPr>
          <w:rFonts w:eastAsiaTheme="minorEastAsia"/>
          <w:sz w:val="22"/>
          <w:szCs w:val="22"/>
        </w:rPr>
      </w:pPr>
      <w:r w:rsidRPr="000B4999">
        <w:rPr>
          <w:rStyle w:val="Strong"/>
          <w:rFonts w:eastAsiaTheme="minorEastAsia"/>
          <w:sz w:val="22"/>
          <w:szCs w:val="22"/>
        </w:rPr>
        <w:t>2017-2020</w:t>
      </w:r>
    </w:p>
    <w:p w14:paraId="36F7E393" w14:textId="77777777" w:rsidR="000B4999" w:rsidRPr="000B4999" w:rsidRDefault="000B4999" w:rsidP="000B4999">
      <w:pPr>
        <w:pStyle w:val="NormalWeb"/>
        <w:spacing w:before="0" w:beforeAutospacing="0" w:after="0" w:afterAutospacing="0" w:line="360" w:lineRule="auto"/>
        <w:rPr>
          <w:rFonts w:eastAsiaTheme="minorEastAsia"/>
          <w:sz w:val="22"/>
          <w:szCs w:val="22"/>
        </w:rPr>
      </w:pPr>
    </w:p>
    <w:p w14:paraId="5EE23D1E" w14:textId="77777777" w:rsidR="000B4999" w:rsidRPr="000B4999" w:rsidRDefault="000B4999" w:rsidP="000B4999">
      <w:pPr>
        <w:pStyle w:val="NormalWeb"/>
        <w:spacing w:before="0" w:beforeAutospacing="0" w:after="0" w:afterAutospacing="0" w:line="360" w:lineRule="auto"/>
        <w:rPr>
          <w:rFonts w:eastAsiaTheme="minorEastAsia"/>
          <w:sz w:val="22"/>
          <w:szCs w:val="22"/>
        </w:rPr>
      </w:pPr>
      <w:r w:rsidRPr="000B4999">
        <w:rPr>
          <w:rFonts w:eastAsiaTheme="minorEastAsia"/>
          <w:sz w:val="22"/>
          <w:szCs w:val="22"/>
        </w:rPr>
        <w:t>基地面积：</w:t>
      </w:r>
      <w:r w:rsidRPr="000B4999">
        <w:rPr>
          <w:rFonts w:eastAsiaTheme="minorEastAsia"/>
          <w:sz w:val="22"/>
          <w:szCs w:val="22"/>
        </w:rPr>
        <w:t>9,275</w:t>
      </w:r>
      <w:r w:rsidRPr="000B4999">
        <w:rPr>
          <w:rFonts w:eastAsiaTheme="minorEastAsia"/>
          <w:sz w:val="22"/>
          <w:szCs w:val="22"/>
        </w:rPr>
        <w:t>平方米</w:t>
      </w:r>
    </w:p>
    <w:p w14:paraId="284F8303" w14:textId="77777777" w:rsidR="000B4999" w:rsidRPr="000B4999" w:rsidRDefault="000B4999" w:rsidP="000B4999">
      <w:pPr>
        <w:pStyle w:val="NormalWeb"/>
        <w:spacing w:before="0" w:beforeAutospacing="0" w:after="0" w:afterAutospacing="0" w:line="360" w:lineRule="auto"/>
        <w:rPr>
          <w:rFonts w:eastAsiaTheme="minorEastAsia"/>
          <w:sz w:val="22"/>
          <w:szCs w:val="22"/>
        </w:rPr>
      </w:pPr>
      <w:r w:rsidRPr="000B4999">
        <w:rPr>
          <w:rFonts w:eastAsiaTheme="minorEastAsia"/>
          <w:sz w:val="22"/>
          <w:szCs w:val="22"/>
        </w:rPr>
        <w:t>建筑面积：</w:t>
      </w:r>
      <w:r w:rsidRPr="000B4999">
        <w:rPr>
          <w:rFonts w:eastAsiaTheme="minorEastAsia"/>
          <w:sz w:val="22"/>
          <w:szCs w:val="22"/>
        </w:rPr>
        <w:t>10,778</w:t>
      </w:r>
      <w:r w:rsidRPr="000B4999">
        <w:rPr>
          <w:rFonts w:eastAsiaTheme="minorEastAsia"/>
          <w:sz w:val="22"/>
          <w:szCs w:val="22"/>
        </w:rPr>
        <w:t>平方米</w:t>
      </w:r>
    </w:p>
    <w:p w14:paraId="0D61DF23" w14:textId="77777777" w:rsidR="000B4999" w:rsidRPr="000B4999" w:rsidRDefault="000B4999" w:rsidP="000B4999">
      <w:pPr>
        <w:pStyle w:val="NormalWeb"/>
        <w:spacing w:before="0" w:beforeAutospacing="0" w:after="0" w:afterAutospacing="0" w:line="360" w:lineRule="auto"/>
        <w:rPr>
          <w:rFonts w:eastAsiaTheme="minorEastAsia"/>
          <w:sz w:val="22"/>
          <w:szCs w:val="22"/>
        </w:rPr>
      </w:pPr>
    </w:p>
    <w:p w14:paraId="7EB9FB68" w14:textId="77777777" w:rsidR="000B4999" w:rsidRPr="000B4999" w:rsidRDefault="000B4999" w:rsidP="000B4999">
      <w:pPr>
        <w:pStyle w:val="NormalWeb"/>
        <w:spacing w:before="0" w:beforeAutospacing="0" w:after="0" w:afterAutospacing="0" w:line="360" w:lineRule="auto"/>
        <w:rPr>
          <w:rFonts w:eastAsiaTheme="minorEastAsia"/>
          <w:sz w:val="22"/>
          <w:szCs w:val="22"/>
        </w:rPr>
      </w:pPr>
      <w:r w:rsidRPr="000B4999">
        <w:rPr>
          <w:rFonts w:eastAsiaTheme="minorEastAsia"/>
          <w:sz w:val="22"/>
          <w:szCs w:val="22"/>
        </w:rPr>
        <w:t>主持建筑师：马岩松</w:t>
      </w:r>
      <w:r w:rsidRPr="000B4999">
        <w:rPr>
          <w:rFonts w:eastAsiaTheme="minorEastAsia"/>
          <w:sz w:val="22"/>
          <w:szCs w:val="22"/>
        </w:rPr>
        <w:t xml:space="preserve">, </w:t>
      </w:r>
      <w:r w:rsidRPr="000B4999">
        <w:rPr>
          <w:rFonts w:eastAsiaTheme="minorEastAsia"/>
          <w:sz w:val="22"/>
          <w:szCs w:val="22"/>
        </w:rPr>
        <w:t>党群</w:t>
      </w:r>
      <w:r w:rsidRPr="000B4999">
        <w:rPr>
          <w:rFonts w:eastAsiaTheme="minorEastAsia"/>
          <w:sz w:val="22"/>
          <w:szCs w:val="22"/>
        </w:rPr>
        <w:t xml:space="preserve">, </w:t>
      </w:r>
      <w:r w:rsidRPr="000B4999">
        <w:rPr>
          <w:rFonts w:eastAsiaTheme="minorEastAsia"/>
          <w:sz w:val="22"/>
          <w:szCs w:val="22"/>
        </w:rPr>
        <w:t>早野洋介</w:t>
      </w:r>
    </w:p>
    <w:p w14:paraId="3FEEBFBD" w14:textId="77777777" w:rsidR="000B4999" w:rsidRPr="000B4999" w:rsidRDefault="000B4999" w:rsidP="000B4999">
      <w:pPr>
        <w:pStyle w:val="NormalWeb"/>
        <w:spacing w:before="0" w:beforeAutospacing="0" w:after="0" w:afterAutospacing="0" w:line="360" w:lineRule="auto"/>
        <w:rPr>
          <w:rFonts w:eastAsiaTheme="minorEastAsia"/>
          <w:sz w:val="22"/>
          <w:szCs w:val="22"/>
        </w:rPr>
      </w:pPr>
      <w:r w:rsidRPr="000B4999">
        <w:rPr>
          <w:rFonts w:eastAsiaTheme="minorEastAsia"/>
          <w:sz w:val="22"/>
          <w:szCs w:val="22"/>
        </w:rPr>
        <w:t>设计团队：何威</w:t>
      </w:r>
      <w:r w:rsidRPr="000B4999">
        <w:rPr>
          <w:rFonts w:eastAsiaTheme="minorEastAsia"/>
          <w:sz w:val="22"/>
          <w:szCs w:val="22"/>
        </w:rPr>
        <w:t xml:space="preserve">, </w:t>
      </w:r>
      <w:r w:rsidRPr="000B4999">
        <w:rPr>
          <w:rFonts w:eastAsiaTheme="minorEastAsia"/>
          <w:sz w:val="22"/>
          <w:szCs w:val="22"/>
        </w:rPr>
        <w:t>傅昌瑞</w:t>
      </w:r>
      <w:r w:rsidRPr="000B4999">
        <w:rPr>
          <w:rFonts w:eastAsiaTheme="minorEastAsia"/>
          <w:sz w:val="22"/>
          <w:szCs w:val="22"/>
        </w:rPr>
        <w:t xml:space="preserve">, </w:t>
      </w:r>
      <w:r w:rsidRPr="000B4999">
        <w:rPr>
          <w:rFonts w:eastAsiaTheme="minorEastAsia"/>
          <w:sz w:val="22"/>
          <w:szCs w:val="22"/>
        </w:rPr>
        <w:t>肖莹</w:t>
      </w:r>
      <w:r w:rsidRPr="000B4999">
        <w:rPr>
          <w:rFonts w:eastAsiaTheme="minorEastAsia"/>
          <w:sz w:val="22"/>
          <w:szCs w:val="22"/>
        </w:rPr>
        <w:t xml:space="preserve">, </w:t>
      </w:r>
      <w:r w:rsidRPr="000B4999">
        <w:rPr>
          <w:rFonts w:eastAsiaTheme="minorEastAsia"/>
          <w:sz w:val="22"/>
          <w:szCs w:val="22"/>
        </w:rPr>
        <w:t>傅晓毅</w:t>
      </w:r>
      <w:r w:rsidRPr="000B4999">
        <w:rPr>
          <w:rFonts w:eastAsiaTheme="minorEastAsia"/>
          <w:sz w:val="22"/>
          <w:szCs w:val="22"/>
        </w:rPr>
        <w:t xml:space="preserve">, </w:t>
      </w:r>
      <w:r w:rsidRPr="000B4999">
        <w:rPr>
          <w:rFonts w:eastAsiaTheme="minorEastAsia"/>
          <w:sz w:val="22"/>
          <w:szCs w:val="22"/>
        </w:rPr>
        <w:t>陈竑宾</w:t>
      </w:r>
      <w:r w:rsidRPr="000B4999">
        <w:rPr>
          <w:rFonts w:eastAsiaTheme="minorEastAsia"/>
          <w:sz w:val="22"/>
          <w:szCs w:val="22"/>
        </w:rPr>
        <w:t xml:space="preserve">, </w:t>
      </w:r>
      <w:r w:rsidRPr="000B4999">
        <w:rPr>
          <w:rFonts w:eastAsiaTheme="minorEastAsia"/>
          <w:sz w:val="22"/>
          <w:szCs w:val="22"/>
        </w:rPr>
        <w:t>尹建峰</w:t>
      </w:r>
      <w:r w:rsidRPr="000B4999">
        <w:rPr>
          <w:rFonts w:eastAsiaTheme="minorEastAsia"/>
          <w:sz w:val="22"/>
          <w:szCs w:val="22"/>
        </w:rPr>
        <w:t xml:space="preserve">, </w:t>
      </w:r>
      <w:r w:rsidRPr="000B4999">
        <w:rPr>
          <w:rFonts w:eastAsiaTheme="minorEastAsia"/>
          <w:sz w:val="22"/>
          <w:szCs w:val="22"/>
        </w:rPr>
        <w:t>赵孟</w:t>
      </w:r>
      <w:r w:rsidRPr="000B4999">
        <w:rPr>
          <w:rFonts w:eastAsiaTheme="minorEastAsia"/>
          <w:sz w:val="22"/>
          <w:szCs w:val="22"/>
        </w:rPr>
        <w:t xml:space="preserve">, </w:t>
      </w:r>
      <w:r w:rsidRPr="000B4999">
        <w:rPr>
          <w:rFonts w:eastAsiaTheme="minorEastAsia"/>
          <w:sz w:val="22"/>
          <w:szCs w:val="22"/>
        </w:rPr>
        <w:t>杨雪兵</w:t>
      </w:r>
      <w:r w:rsidRPr="000B4999">
        <w:rPr>
          <w:rFonts w:eastAsiaTheme="minorEastAsia"/>
          <w:sz w:val="22"/>
          <w:szCs w:val="22"/>
        </w:rPr>
        <w:t xml:space="preserve">, Kazushi Miyamoto, Dmitry </w:t>
      </w:r>
      <w:proofErr w:type="spellStart"/>
      <w:r w:rsidRPr="000B4999">
        <w:rPr>
          <w:rFonts w:eastAsiaTheme="minorEastAsia"/>
          <w:sz w:val="22"/>
          <w:szCs w:val="22"/>
        </w:rPr>
        <w:t>Seregin</w:t>
      </w:r>
      <w:proofErr w:type="spellEnd"/>
      <w:r w:rsidRPr="000B4999">
        <w:rPr>
          <w:rFonts w:eastAsiaTheme="minorEastAsia"/>
          <w:sz w:val="22"/>
          <w:szCs w:val="22"/>
        </w:rPr>
        <w:t xml:space="preserve">, </w:t>
      </w:r>
      <w:r w:rsidRPr="000B4999">
        <w:rPr>
          <w:rFonts w:eastAsiaTheme="minorEastAsia"/>
          <w:sz w:val="22"/>
          <w:szCs w:val="22"/>
        </w:rPr>
        <w:t>张龙</w:t>
      </w:r>
      <w:r w:rsidRPr="000B4999">
        <w:rPr>
          <w:rFonts w:eastAsiaTheme="minorEastAsia"/>
          <w:sz w:val="22"/>
          <w:szCs w:val="22"/>
        </w:rPr>
        <w:t xml:space="preserve">, </w:t>
      </w:r>
      <w:r w:rsidRPr="000B4999">
        <w:rPr>
          <w:rFonts w:eastAsiaTheme="minorEastAsia"/>
          <w:sz w:val="22"/>
          <w:szCs w:val="22"/>
        </w:rPr>
        <w:t>贲禹强</w:t>
      </w:r>
      <w:r w:rsidRPr="000B4999">
        <w:rPr>
          <w:rFonts w:eastAsiaTheme="minorEastAsia"/>
          <w:sz w:val="22"/>
          <w:szCs w:val="22"/>
        </w:rPr>
        <w:t xml:space="preserve">, </w:t>
      </w:r>
      <w:r w:rsidRPr="000B4999">
        <w:rPr>
          <w:rFonts w:eastAsiaTheme="minorEastAsia"/>
          <w:sz w:val="22"/>
          <w:szCs w:val="22"/>
        </w:rPr>
        <w:t>曹溪</w:t>
      </w:r>
      <w:r w:rsidRPr="000B4999">
        <w:rPr>
          <w:rFonts w:eastAsiaTheme="minorEastAsia"/>
          <w:sz w:val="22"/>
          <w:szCs w:val="22"/>
        </w:rPr>
        <w:t xml:space="preserve">, </w:t>
      </w:r>
      <w:r w:rsidRPr="000B4999">
        <w:rPr>
          <w:rFonts w:eastAsiaTheme="minorEastAsia"/>
          <w:sz w:val="22"/>
          <w:szCs w:val="22"/>
        </w:rPr>
        <w:t>马悦</w:t>
      </w:r>
      <w:r w:rsidRPr="000B4999">
        <w:rPr>
          <w:rFonts w:eastAsiaTheme="minorEastAsia"/>
          <w:sz w:val="22"/>
          <w:szCs w:val="22"/>
        </w:rPr>
        <w:t xml:space="preserve">, Hiroki </w:t>
      </w:r>
      <w:proofErr w:type="spellStart"/>
      <w:r w:rsidRPr="000B4999">
        <w:rPr>
          <w:rFonts w:eastAsiaTheme="minorEastAsia"/>
          <w:sz w:val="22"/>
          <w:szCs w:val="22"/>
        </w:rPr>
        <w:t>Fujino</w:t>
      </w:r>
      <w:proofErr w:type="spellEnd"/>
    </w:p>
    <w:p w14:paraId="453E9259" w14:textId="77777777" w:rsidR="000B4999" w:rsidRPr="000B4999" w:rsidRDefault="000B4999" w:rsidP="000B4999">
      <w:pPr>
        <w:pStyle w:val="NormalWeb"/>
        <w:spacing w:before="0" w:beforeAutospacing="0" w:after="0" w:afterAutospacing="0" w:line="360" w:lineRule="auto"/>
        <w:rPr>
          <w:rFonts w:eastAsiaTheme="minorEastAsia"/>
          <w:sz w:val="22"/>
          <w:szCs w:val="22"/>
        </w:rPr>
      </w:pPr>
    </w:p>
    <w:p w14:paraId="0C812E43" w14:textId="77777777" w:rsidR="000B4999" w:rsidRPr="000B4999" w:rsidRDefault="000B4999" w:rsidP="000B4999">
      <w:pPr>
        <w:pStyle w:val="NormalWeb"/>
        <w:spacing w:before="0" w:beforeAutospacing="0" w:after="0" w:afterAutospacing="0" w:line="360" w:lineRule="auto"/>
        <w:rPr>
          <w:rFonts w:eastAsiaTheme="minorEastAsia"/>
          <w:sz w:val="22"/>
          <w:szCs w:val="22"/>
        </w:rPr>
      </w:pPr>
      <w:r w:rsidRPr="000B4999">
        <w:rPr>
          <w:rFonts w:eastAsiaTheme="minorEastAsia"/>
          <w:sz w:val="22"/>
          <w:szCs w:val="22"/>
        </w:rPr>
        <w:t>业主：乐成集团有限公司</w:t>
      </w:r>
      <w:r w:rsidRPr="000B4999">
        <w:rPr>
          <w:rFonts w:eastAsiaTheme="minorEastAsia"/>
          <w:sz w:val="22"/>
          <w:szCs w:val="22"/>
        </w:rPr>
        <w:t> </w:t>
      </w:r>
    </w:p>
    <w:p w14:paraId="52D87038" w14:textId="77777777" w:rsidR="000B4999" w:rsidRPr="000B4999" w:rsidRDefault="000B4999" w:rsidP="000B4999">
      <w:pPr>
        <w:pStyle w:val="NormalWeb"/>
        <w:spacing w:before="0" w:beforeAutospacing="0" w:after="0" w:afterAutospacing="0" w:line="360" w:lineRule="auto"/>
        <w:rPr>
          <w:rFonts w:eastAsiaTheme="minorEastAsia"/>
          <w:sz w:val="22"/>
          <w:szCs w:val="22"/>
        </w:rPr>
      </w:pPr>
      <w:r w:rsidRPr="000B4999">
        <w:rPr>
          <w:rFonts w:eastAsiaTheme="minorEastAsia"/>
          <w:sz w:val="22"/>
          <w:szCs w:val="22"/>
        </w:rPr>
        <w:t>建筑设计：</w:t>
      </w:r>
      <w:r w:rsidRPr="000B4999">
        <w:rPr>
          <w:rFonts w:eastAsiaTheme="minorEastAsia"/>
          <w:sz w:val="22"/>
          <w:szCs w:val="22"/>
        </w:rPr>
        <w:t>MAD</w:t>
      </w:r>
      <w:r w:rsidRPr="000B4999">
        <w:rPr>
          <w:rFonts w:eastAsiaTheme="minorEastAsia"/>
          <w:sz w:val="22"/>
          <w:szCs w:val="22"/>
        </w:rPr>
        <w:t>建筑事务所</w:t>
      </w:r>
    </w:p>
    <w:p w14:paraId="5455F0CE" w14:textId="77777777" w:rsidR="000B4999" w:rsidRPr="000B4999" w:rsidRDefault="000B4999" w:rsidP="000B4999">
      <w:pPr>
        <w:pStyle w:val="NormalWeb"/>
        <w:spacing w:before="0" w:beforeAutospacing="0" w:after="0" w:afterAutospacing="0" w:line="360" w:lineRule="auto"/>
        <w:rPr>
          <w:rFonts w:eastAsiaTheme="minorEastAsia"/>
          <w:sz w:val="22"/>
          <w:szCs w:val="22"/>
        </w:rPr>
      </w:pPr>
      <w:r w:rsidRPr="000B4999">
        <w:rPr>
          <w:rFonts w:eastAsiaTheme="minorEastAsia"/>
          <w:sz w:val="22"/>
          <w:szCs w:val="22"/>
        </w:rPr>
        <w:t>甲级设计院：中国建筑科学研究院</w:t>
      </w:r>
    </w:p>
    <w:p w14:paraId="0003EE39" w14:textId="77777777" w:rsidR="000B4999" w:rsidRPr="000B4999" w:rsidRDefault="000B4999" w:rsidP="000B4999">
      <w:pPr>
        <w:pStyle w:val="NormalWeb"/>
        <w:spacing w:before="0" w:beforeAutospacing="0" w:after="0" w:afterAutospacing="0" w:line="360" w:lineRule="auto"/>
        <w:rPr>
          <w:rFonts w:eastAsiaTheme="minorEastAsia"/>
          <w:sz w:val="22"/>
          <w:szCs w:val="22"/>
        </w:rPr>
      </w:pPr>
      <w:r w:rsidRPr="000B4999">
        <w:rPr>
          <w:rFonts w:eastAsiaTheme="minorEastAsia"/>
          <w:sz w:val="22"/>
          <w:szCs w:val="22"/>
        </w:rPr>
        <w:t>室内设计：</w:t>
      </w:r>
      <w:r w:rsidRPr="000B4999">
        <w:rPr>
          <w:rFonts w:eastAsiaTheme="minorEastAsia"/>
          <w:sz w:val="22"/>
          <w:szCs w:val="22"/>
        </w:rPr>
        <w:t>MAD</w:t>
      </w:r>
      <w:r w:rsidRPr="000B4999">
        <w:rPr>
          <w:rFonts w:eastAsiaTheme="minorEastAsia"/>
          <w:sz w:val="22"/>
          <w:szCs w:val="22"/>
        </w:rPr>
        <w:t>建筑事务所、蘑菇云设计工作室</w:t>
      </w:r>
    </w:p>
    <w:p w14:paraId="31D6BCF3" w14:textId="77777777" w:rsidR="000B4999" w:rsidRPr="000B4999" w:rsidRDefault="000B4999" w:rsidP="000B4999">
      <w:pPr>
        <w:pStyle w:val="NormalWeb"/>
        <w:spacing w:before="0" w:beforeAutospacing="0" w:after="0" w:afterAutospacing="0" w:line="360" w:lineRule="auto"/>
        <w:rPr>
          <w:rFonts w:eastAsiaTheme="minorEastAsia"/>
          <w:sz w:val="22"/>
          <w:szCs w:val="22"/>
        </w:rPr>
      </w:pPr>
      <w:r w:rsidRPr="000B4999">
        <w:rPr>
          <w:rFonts w:eastAsiaTheme="minorEastAsia"/>
          <w:sz w:val="22"/>
          <w:szCs w:val="22"/>
        </w:rPr>
        <w:t>景观设计：</w:t>
      </w:r>
      <w:r w:rsidRPr="000B4999">
        <w:rPr>
          <w:rFonts w:eastAsiaTheme="minorEastAsia"/>
          <w:sz w:val="22"/>
          <w:szCs w:val="22"/>
        </w:rPr>
        <w:t>MAD</w:t>
      </w:r>
      <w:r w:rsidRPr="000B4999">
        <w:rPr>
          <w:rFonts w:eastAsiaTheme="minorEastAsia"/>
          <w:sz w:val="22"/>
          <w:szCs w:val="22"/>
        </w:rPr>
        <w:t>建筑事务所、易兰（北京）规划设计股份有限公司</w:t>
      </w:r>
    </w:p>
    <w:p w14:paraId="161B919F" w14:textId="77777777" w:rsidR="000B4999" w:rsidRPr="000B4999" w:rsidRDefault="000B4999" w:rsidP="000B4999">
      <w:pPr>
        <w:pStyle w:val="NormalWeb"/>
        <w:spacing w:before="0" w:beforeAutospacing="0" w:after="0" w:afterAutospacing="0" w:line="360" w:lineRule="auto"/>
        <w:rPr>
          <w:rFonts w:eastAsiaTheme="minorEastAsia"/>
          <w:sz w:val="22"/>
          <w:szCs w:val="22"/>
        </w:rPr>
      </w:pPr>
      <w:r w:rsidRPr="000B4999">
        <w:rPr>
          <w:rFonts w:eastAsiaTheme="minorEastAsia"/>
          <w:sz w:val="22"/>
          <w:szCs w:val="22"/>
        </w:rPr>
        <w:t>照明顾问：优米照明设计有限公司</w:t>
      </w:r>
    </w:p>
    <w:p w14:paraId="3AAE2BCF" w14:textId="77777777" w:rsidR="000B4999" w:rsidRPr="000B4999" w:rsidRDefault="000B4999" w:rsidP="000B4999">
      <w:pPr>
        <w:pStyle w:val="NormalWeb"/>
        <w:spacing w:before="0" w:beforeAutospacing="0" w:after="0" w:afterAutospacing="0" w:line="360" w:lineRule="auto"/>
        <w:rPr>
          <w:rFonts w:eastAsiaTheme="minorEastAsia"/>
          <w:sz w:val="22"/>
          <w:szCs w:val="22"/>
        </w:rPr>
      </w:pPr>
      <w:r w:rsidRPr="000B4999">
        <w:rPr>
          <w:rFonts w:eastAsiaTheme="minorEastAsia"/>
          <w:sz w:val="22"/>
          <w:szCs w:val="22"/>
        </w:rPr>
        <w:t>吊顶研发：上海思友金属材料技术有限公司</w:t>
      </w:r>
    </w:p>
    <w:p w14:paraId="46D37862" w14:textId="77777777" w:rsidR="000B4999" w:rsidRPr="000B4999" w:rsidRDefault="000B4999" w:rsidP="000B4999">
      <w:pPr>
        <w:pStyle w:val="NormalWeb"/>
        <w:spacing w:before="0" w:beforeAutospacing="0" w:after="0" w:afterAutospacing="0" w:line="360" w:lineRule="auto"/>
        <w:rPr>
          <w:rFonts w:eastAsiaTheme="minorEastAsia"/>
          <w:sz w:val="22"/>
          <w:szCs w:val="22"/>
        </w:rPr>
      </w:pPr>
    </w:p>
    <w:p w14:paraId="39BE1108" w14:textId="77777777" w:rsidR="000B4999" w:rsidRPr="000B4999" w:rsidRDefault="000B4999" w:rsidP="000B4999">
      <w:pPr>
        <w:pStyle w:val="NormalWeb"/>
        <w:spacing w:before="0" w:beforeAutospacing="0" w:after="0" w:afterAutospacing="0" w:line="360" w:lineRule="auto"/>
        <w:rPr>
          <w:rFonts w:eastAsiaTheme="minorEastAsia"/>
          <w:sz w:val="22"/>
          <w:szCs w:val="22"/>
        </w:rPr>
      </w:pPr>
    </w:p>
    <w:p w14:paraId="4BA03A0B" w14:textId="77777777" w:rsidR="000B4999" w:rsidRPr="000B4999" w:rsidRDefault="000B4999" w:rsidP="000B4999">
      <w:pPr>
        <w:pStyle w:val="NormalWeb"/>
        <w:spacing w:before="0" w:beforeAutospacing="0" w:after="0" w:afterAutospacing="0" w:line="360" w:lineRule="auto"/>
        <w:rPr>
          <w:rFonts w:eastAsiaTheme="minorEastAsia"/>
          <w:b/>
          <w:sz w:val="22"/>
          <w:szCs w:val="22"/>
        </w:rPr>
      </w:pPr>
      <w:r w:rsidRPr="000B4999">
        <w:rPr>
          <w:rFonts w:eastAsiaTheme="minorEastAsia"/>
          <w:b/>
          <w:sz w:val="22"/>
          <w:szCs w:val="22"/>
        </w:rPr>
        <w:t>*</w:t>
      </w:r>
      <w:r w:rsidRPr="000B4999">
        <w:rPr>
          <w:rFonts w:eastAsiaTheme="minorEastAsia"/>
          <w:b/>
          <w:sz w:val="22"/>
          <w:szCs w:val="22"/>
        </w:rPr>
        <w:t>关于乐成四合院幼儿园</w:t>
      </w:r>
    </w:p>
    <w:p w14:paraId="5CDFA58A" w14:textId="77777777" w:rsidR="000B4999" w:rsidRPr="000B4999" w:rsidRDefault="000B4999" w:rsidP="000B4999">
      <w:pPr>
        <w:pStyle w:val="NormalWeb"/>
        <w:spacing w:before="0" w:beforeAutospacing="0" w:after="0" w:afterAutospacing="0" w:line="360" w:lineRule="auto"/>
        <w:rPr>
          <w:rFonts w:eastAsiaTheme="minorEastAsia"/>
          <w:sz w:val="22"/>
          <w:szCs w:val="22"/>
        </w:rPr>
      </w:pPr>
      <w:r w:rsidRPr="000B4999">
        <w:rPr>
          <w:rFonts w:eastAsiaTheme="minorEastAsia"/>
          <w:sz w:val="22"/>
          <w:szCs w:val="22"/>
        </w:rPr>
        <w:t>乐成四合院幼儿园是乐成教育的非营利教育机构成员，其使命为</w:t>
      </w:r>
      <w:r w:rsidRPr="000B4999">
        <w:rPr>
          <w:rFonts w:eastAsiaTheme="minorEastAsia"/>
          <w:sz w:val="22"/>
          <w:szCs w:val="22"/>
        </w:rPr>
        <w:t>“</w:t>
      </w:r>
      <w:r w:rsidRPr="000B4999">
        <w:rPr>
          <w:rFonts w:eastAsiaTheme="minorEastAsia"/>
          <w:sz w:val="22"/>
          <w:szCs w:val="22"/>
        </w:rPr>
        <w:t>让每个孩子都能享受积极美丽的人生</w:t>
      </w:r>
      <w:r w:rsidRPr="000B4999">
        <w:rPr>
          <w:rFonts w:eastAsiaTheme="minorEastAsia"/>
          <w:sz w:val="22"/>
          <w:szCs w:val="22"/>
        </w:rPr>
        <w:t>”</w:t>
      </w:r>
      <w:r w:rsidRPr="000B4999">
        <w:rPr>
          <w:rFonts w:eastAsiaTheme="minorEastAsia"/>
          <w:sz w:val="22"/>
          <w:szCs w:val="22"/>
        </w:rPr>
        <w:t>。作为乐成国际学校的姊妹院校，乐成四合院幼儿园采用了专为儿童设计打造的《乐成幼儿学习法》，并设置了</w:t>
      </w:r>
      <w:r w:rsidRPr="000B4999">
        <w:rPr>
          <w:rFonts w:eastAsiaTheme="minorEastAsia"/>
          <w:sz w:val="22"/>
          <w:szCs w:val="22"/>
        </w:rPr>
        <w:t>“</w:t>
      </w:r>
      <w:r w:rsidRPr="000B4999">
        <w:rPr>
          <w:rFonts w:eastAsiaTheme="minorEastAsia"/>
          <w:sz w:val="22"/>
          <w:szCs w:val="22"/>
        </w:rPr>
        <w:t>让每个孩子都会生活、会做人、会学习、会创造</w:t>
      </w:r>
      <w:r w:rsidRPr="000B4999">
        <w:rPr>
          <w:rFonts w:eastAsiaTheme="minorEastAsia"/>
          <w:sz w:val="22"/>
          <w:szCs w:val="22"/>
        </w:rPr>
        <w:t>”</w:t>
      </w:r>
      <w:r w:rsidRPr="000B4999">
        <w:rPr>
          <w:rFonts w:eastAsiaTheme="minorEastAsia"/>
          <w:sz w:val="22"/>
          <w:szCs w:val="22"/>
        </w:rPr>
        <w:t>的</w:t>
      </w:r>
      <w:r w:rsidRPr="000B4999">
        <w:rPr>
          <w:rFonts w:eastAsiaTheme="minorEastAsia"/>
          <w:sz w:val="22"/>
          <w:szCs w:val="22"/>
        </w:rPr>
        <w:t>“</w:t>
      </w:r>
      <w:r w:rsidRPr="000B4999">
        <w:rPr>
          <w:rFonts w:eastAsiaTheme="minorEastAsia"/>
          <w:sz w:val="22"/>
          <w:szCs w:val="22"/>
        </w:rPr>
        <w:t>四会</w:t>
      </w:r>
      <w:r w:rsidRPr="000B4999">
        <w:rPr>
          <w:rFonts w:eastAsiaTheme="minorEastAsia"/>
          <w:sz w:val="22"/>
          <w:szCs w:val="22"/>
        </w:rPr>
        <w:t>”</w:t>
      </w:r>
      <w:r w:rsidRPr="000B4999">
        <w:rPr>
          <w:rFonts w:eastAsiaTheme="minorEastAsia"/>
          <w:sz w:val="22"/>
          <w:szCs w:val="22"/>
        </w:rPr>
        <w:t>学习者目标，助力他们</w:t>
      </w:r>
      <w:r w:rsidRPr="000B4999">
        <w:rPr>
          <w:rFonts w:eastAsiaTheme="minorEastAsia"/>
          <w:sz w:val="22"/>
          <w:szCs w:val="22"/>
        </w:rPr>
        <w:t>“</w:t>
      </w:r>
      <w:r w:rsidRPr="000B4999">
        <w:rPr>
          <w:rFonts w:eastAsiaTheme="minorEastAsia"/>
          <w:sz w:val="22"/>
          <w:szCs w:val="22"/>
        </w:rPr>
        <w:t>个性化地面对未来多元的教育模式。</w:t>
      </w:r>
      <w:r w:rsidRPr="000B4999">
        <w:rPr>
          <w:rFonts w:eastAsiaTheme="minorEastAsia"/>
          <w:sz w:val="22"/>
          <w:szCs w:val="22"/>
        </w:rPr>
        <w:t>”</w:t>
      </w:r>
    </w:p>
    <w:p w14:paraId="0ADE8E68" w14:textId="77777777" w:rsidR="000B4999" w:rsidRPr="000B4999" w:rsidRDefault="000B4999" w:rsidP="000B4999">
      <w:pPr>
        <w:spacing w:line="360" w:lineRule="auto"/>
        <w:rPr>
          <w:rFonts w:eastAsiaTheme="minorEastAsia"/>
          <w:sz w:val="22"/>
          <w:szCs w:val="22"/>
        </w:rPr>
      </w:pPr>
    </w:p>
    <w:p w14:paraId="2FAE15B5" w14:textId="5414403B" w:rsidR="00702496" w:rsidRPr="000B4999" w:rsidRDefault="00702496" w:rsidP="000B4999">
      <w:pPr>
        <w:spacing w:line="360" w:lineRule="auto"/>
        <w:rPr>
          <w:rFonts w:eastAsiaTheme="minorEastAsia"/>
          <w:b/>
          <w:sz w:val="22"/>
          <w:szCs w:val="22"/>
          <w:lang w:val="fr-FR"/>
        </w:rPr>
      </w:pPr>
    </w:p>
    <w:sectPr w:rsidR="00702496" w:rsidRPr="000B4999" w:rsidSect="000E682F">
      <w:headerReference w:type="even" r:id="rId8"/>
      <w:headerReference w:type="default" r:id="rId9"/>
      <w:footerReference w:type="even" r:id="rId10"/>
      <w:footerReference w:type="default" r:id="rId11"/>
      <w:headerReference w:type="first" r:id="rId12"/>
      <w:footerReference w:type="first" r:id="rId13"/>
      <w:pgSz w:w="11909" w:h="16834" w:code="9"/>
      <w:pgMar w:top="1712" w:right="720" w:bottom="720" w:left="902" w:header="73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1E0E6" w14:textId="77777777" w:rsidR="005D3A6C" w:rsidRDefault="005D3A6C" w:rsidP="00880783">
      <w:r>
        <w:separator/>
      </w:r>
    </w:p>
  </w:endnote>
  <w:endnote w:type="continuationSeparator" w:id="0">
    <w:p w14:paraId="629FDCD6" w14:textId="77777777" w:rsidR="005D3A6C" w:rsidRDefault="005D3A6C" w:rsidP="0088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8Pin Matrix">
    <w:altName w:val="Courier New"/>
    <w:charset w:val="00"/>
    <w:family w:val="auto"/>
    <w:pitch w:val="variable"/>
    <w:sig w:usb0="00000083" w:usb1="00000000" w:usb2="00000000" w:usb3="00000000" w:csb0="00000009"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宋体"/>
    <w:charset w:val="86"/>
    <w:family w:val="auto"/>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4C86A" w14:textId="77777777" w:rsidR="00EA7C24" w:rsidRDefault="00EA7C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49E25" w14:textId="77777777" w:rsidR="00EA7C24" w:rsidRDefault="00EA7C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EA1FE" w14:textId="77777777" w:rsidR="00EA7C24" w:rsidRDefault="00EA7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38BA7" w14:textId="77777777" w:rsidR="005D3A6C" w:rsidRDefault="005D3A6C" w:rsidP="00880783">
      <w:r>
        <w:separator/>
      </w:r>
    </w:p>
  </w:footnote>
  <w:footnote w:type="continuationSeparator" w:id="0">
    <w:p w14:paraId="65713C96" w14:textId="77777777" w:rsidR="005D3A6C" w:rsidRDefault="005D3A6C" w:rsidP="00880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020E2" w14:textId="77777777" w:rsidR="00EA7C24" w:rsidRDefault="00EA7C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CE214" w14:textId="01EEF14B" w:rsidR="0009357C" w:rsidRDefault="003529BF" w:rsidP="00070F1B">
    <w:pPr>
      <w:pStyle w:val="Header"/>
      <w:pBdr>
        <w:bottom w:val="none" w:sz="0" w:space="0" w:color="auto"/>
      </w:pBdr>
    </w:pPr>
    <w:r>
      <w:rPr>
        <w:noProof/>
      </w:rPr>
      <w:drawing>
        <wp:anchor distT="0" distB="0" distL="114300" distR="114300" simplePos="0" relativeHeight="251658240" behindDoc="1" locked="0" layoutInCell="1" allowOverlap="1" wp14:anchorId="4416187E" wp14:editId="58460EC7">
          <wp:simplePos x="0" y="0"/>
          <wp:positionH relativeFrom="page">
            <wp:posOffset>9313</wp:posOffset>
          </wp:positionH>
          <wp:positionV relativeFrom="paragraph">
            <wp:posOffset>-395605</wp:posOffset>
          </wp:positionV>
          <wp:extent cx="7543085" cy="1078176"/>
          <wp:effectExtent l="0" t="0" r="127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esktop\letterhead\A4.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85" cy="1078176"/>
                  </a:xfrm>
                  <a:prstGeom prst="rect">
                    <a:avLst/>
                  </a:prstGeom>
                  <a:noFill/>
                  <a:ln>
                    <a:noFill/>
                  </a:ln>
                </pic:spPr>
              </pic:pic>
            </a:graphicData>
          </a:graphic>
          <wp14:sizeRelH relativeFrom="page">
            <wp14:pctWidth>0</wp14:pctWidth>
          </wp14:sizeRelH>
          <wp14:sizeRelV relativeFrom="page">
            <wp14:pctHeight>0</wp14:pctHeight>
          </wp14:sizeRelV>
        </wp:anchor>
      </w:drawing>
    </w:r>
    <w:r w:rsidR="009C1102">
      <w:rPr>
        <w:noProof/>
        <w:lang w:val="en-GB"/>
      </w:rP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A03E3" w14:textId="77777777" w:rsidR="00EA7C24" w:rsidRDefault="00EA7C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417"/>
    <w:multiLevelType w:val="hybridMultilevel"/>
    <w:tmpl w:val="C7DA72B4"/>
    <w:lvl w:ilvl="0" w:tplc="C84472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E20F6"/>
    <w:multiLevelType w:val="hybridMultilevel"/>
    <w:tmpl w:val="AFA03966"/>
    <w:lvl w:ilvl="0" w:tplc="9986304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BC0CC4"/>
    <w:multiLevelType w:val="hybridMultilevel"/>
    <w:tmpl w:val="C7823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E58DD"/>
    <w:multiLevelType w:val="hybridMultilevel"/>
    <w:tmpl w:val="953EE360"/>
    <w:lvl w:ilvl="0" w:tplc="04090013">
      <w:start w:val="1"/>
      <w:numFmt w:val="chineseCountingThousand"/>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596243"/>
    <w:multiLevelType w:val="hybridMultilevel"/>
    <w:tmpl w:val="524C91A8"/>
    <w:lvl w:ilvl="0" w:tplc="ADDA1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B34533"/>
    <w:multiLevelType w:val="hybridMultilevel"/>
    <w:tmpl w:val="D3F26BA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2F571E"/>
    <w:multiLevelType w:val="hybridMultilevel"/>
    <w:tmpl w:val="C8502860"/>
    <w:lvl w:ilvl="0" w:tplc="F6305AD6">
      <w:start w:val="1"/>
      <w:numFmt w:val="bullet"/>
      <w:lvlText w:val="-"/>
      <w:lvlJc w:val="left"/>
      <w:pPr>
        <w:ind w:left="720" w:hanging="360"/>
      </w:pPr>
      <w:rPr>
        <w:rFonts w:ascii="微软雅黑" w:eastAsia="微软雅黑" w:hAnsi="微软雅黑"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65AD0"/>
    <w:multiLevelType w:val="hybridMultilevel"/>
    <w:tmpl w:val="524C91A8"/>
    <w:lvl w:ilvl="0" w:tplc="ADDA1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4216CE"/>
    <w:multiLevelType w:val="hybridMultilevel"/>
    <w:tmpl w:val="1E5C1C50"/>
    <w:lvl w:ilvl="0" w:tplc="04090001">
      <w:start w:val="1"/>
      <w:numFmt w:val="bullet"/>
      <w:lvlText w:val=""/>
      <w:lvlJc w:val="left"/>
      <w:pPr>
        <w:ind w:left="846" w:hanging="420"/>
      </w:pPr>
      <w:rPr>
        <w:rFonts w:ascii="Wingdings" w:hAnsi="Wingdings" w:hint="default"/>
      </w:rPr>
    </w:lvl>
    <w:lvl w:ilvl="1" w:tplc="04090019" w:tentative="1">
      <w:start w:val="1"/>
      <w:numFmt w:val="lowerLetter"/>
      <w:lvlText w:val="%2)"/>
      <w:lvlJc w:val="left"/>
      <w:pPr>
        <w:ind w:left="557" w:hanging="420"/>
      </w:pPr>
    </w:lvl>
    <w:lvl w:ilvl="2" w:tplc="0409001B" w:tentative="1">
      <w:start w:val="1"/>
      <w:numFmt w:val="lowerRoman"/>
      <w:lvlText w:val="%3."/>
      <w:lvlJc w:val="right"/>
      <w:pPr>
        <w:ind w:left="977" w:hanging="420"/>
      </w:pPr>
    </w:lvl>
    <w:lvl w:ilvl="3" w:tplc="0409000F" w:tentative="1">
      <w:start w:val="1"/>
      <w:numFmt w:val="decimal"/>
      <w:lvlText w:val="%4."/>
      <w:lvlJc w:val="left"/>
      <w:pPr>
        <w:ind w:left="1397" w:hanging="420"/>
      </w:pPr>
    </w:lvl>
    <w:lvl w:ilvl="4" w:tplc="04090019" w:tentative="1">
      <w:start w:val="1"/>
      <w:numFmt w:val="lowerLetter"/>
      <w:lvlText w:val="%5)"/>
      <w:lvlJc w:val="left"/>
      <w:pPr>
        <w:ind w:left="1817" w:hanging="420"/>
      </w:pPr>
    </w:lvl>
    <w:lvl w:ilvl="5" w:tplc="0409001B" w:tentative="1">
      <w:start w:val="1"/>
      <w:numFmt w:val="lowerRoman"/>
      <w:lvlText w:val="%6."/>
      <w:lvlJc w:val="right"/>
      <w:pPr>
        <w:ind w:left="2237" w:hanging="420"/>
      </w:pPr>
    </w:lvl>
    <w:lvl w:ilvl="6" w:tplc="0409000F" w:tentative="1">
      <w:start w:val="1"/>
      <w:numFmt w:val="decimal"/>
      <w:lvlText w:val="%7."/>
      <w:lvlJc w:val="left"/>
      <w:pPr>
        <w:ind w:left="2657" w:hanging="420"/>
      </w:pPr>
    </w:lvl>
    <w:lvl w:ilvl="7" w:tplc="04090019" w:tentative="1">
      <w:start w:val="1"/>
      <w:numFmt w:val="lowerLetter"/>
      <w:lvlText w:val="%8)"/>
      <w:lvlJc w:val="left"/>
      <w:pPr>
        <w:ind w:left="3077" w:hanging="420"/>
      </w:pPr>
    </w:lvl>
    <w:lvl w:ilvl="8" w:tplc="0409001B" w:tentative="1">
      <w:start w:val="1"/>
      <w:numFmt w:val="lowerRoman"/>
      <w:lvlText w:val="%9."/>
      <w:lvlJc w:val="right"/>
      <w:pPr>
        <w:ind w:left="3497" w:hanging="420"/>
      </w:pPr>
    </w:lvl>
  </w:abstractNum>
  <w:abstractNum w:abstractNumId="9" w15:restartNumberingAfterBreak="0">
    <w:nsid w:val="1B511AE5"/>
    <w:multiLevelType w:val="hybridMultilevel"/>
    <w:tmpl w:val="0C3CC1C0"/>
    <w:lvl w:ilvl="0" w:tplc="EB442198">
      <w:start w:val="1"/>
      <w:numFmt w:val="bullet"/>
      <w:lvlText w:val=""/>
      <w:lvlJc w:val="left"/>
      <w:pPr>
        <w:ind w:left="420" w:hanging="420"/>
      </w:pPr>
      <w:rPr>
        <w:rFonts w:ascii="Wingdings" w:hAnsi="Wingdings" w:hint="default"/>
      </w:rPr>
    </w:lvl>
    <w:lvl w:ilvl="1" w:tplc="F6305AD6">
      <w:start w:val="1"/>
      <w:numFmt w:val="bullet"/>
      <w:lvlText w:val="-"/>
      <w:lvlJc w:val="left"/>
      <w:pPr>
        <w:ind w:left="840" w:hanging="420"/>
      </w:pPr>
      <w:rPr>
        <w:rFonts w:ascii="微软雅黑" w:eastAsia="微软雅黑" w:hAnsi="微软雅黑"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DD64B11"/>
    <w:multiLevelType w:val="hybridMultilevel"/>
    <w:tmpl w:val="C72464B2"/>
    <w:lvl w:ilvl="0" w:tplc="EB44219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5BE34AE"/>
    <w:multiLevelType w:val="hybridMultilevel"/>
    <w:tmpl w:val="958222DE"/>
    <w:lvl w:ilvl="0" w:tplc="468CF0B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B253F"/>
    <w:multiLevelType w:val="hybridMultilevel"/>
    <w:tmpl w:val="8938CA8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2F9815B7"/>
    <w:multiLevelType w:val="hybridMultilevel"/>
    <w:tmpl w:val="6CEE55A0"/>
    <w:lvl w:ilvl="0" w:tplc="F6305AD6">
      <w:start w:val="1"/>
      <w:numFmt w:val="bullet"/>
      <w:lvlText w:val="-"/>
      <w:lvlJc w:val="left"/>
      <w:pPr>
        <w:ind w:left="720" w:hanging="360"/>
      </w:pPr>
      <w:rPr>
        <w:rFonts w:ascii="微软雅黑" w:eastAsia="微软雅黑" w:hAnsi="微软雅黑"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24CEE"/>
    <w:multiLevelType w:val="hybridMultilevel"/>
    <w:tmpl w:val="14BA9F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C04CA0"/>
    <w:multiLevelType w:val="hybridMultilevel"/>
    <w:tmpl w:val="D1C04464"/>
    <w:lvl w:ilvl="0" w:tplc="F6305AD6">
      <w:start w:val="1"/>
      <w:numFmt w:val="bullet"/>
      <w:lvlText w:val="-"/>
      <w:lvlJc w:val="left"/>
      <w:pPr>
        <w:ind w:left="720" w:hanging="360"/>
      </w:pPr>
      <w:rPr>
        <w:rFonts w:ascii="微软雅黑" w:eastAsia="微软雅黑" w:hAnsi="微软雅黑"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FA4D98"/>
    <w:multiLevelType w:val="hybridMultilevel"/>
    <w:tmpl w:val="0DA83B3C"/>
    <w:lvl w:ilvl="0" w:tplc="F3B4DEA4">
      <w:start w:val="1"/>
      <w:numFmt w:val="decimal"/>
      <w:lvlText w:val="%1."/>
      <w:lvlJc w:val="left"/>
      <w:pPr>
        <w:ind w:left="1080" w:hanging="360"/>
      </w:pPr>
      <w:rPr>
        <w:rFonts w:ascii="微软雅黑" w:eastAsia="微软雅黑" w:hAnsi="微软雅黑"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267AEE"/>
    <w:multiLevelType w:val="hybridMultilevel"/>
    <w:tmpl w:val="524699EC"/>
    <w:lvl w:ilvl="0" w:tplc="1E5C3AF6">
      <w:start w:val="1"/>
      <w:numFmt w:val="japaneseCounting"/>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D34DC2"/>
    <w:multiLevelType w:val="hybridMultilevel"/>
    <w:tmpl w:val="D7A6B342"/>
    <w:lvl w:ilvl="0" w:tplc="4B60082C">
      <w:start w:val="1"/>
      <w:numFmt w:val="decimal"/>
      <w:lvlText w:val="%1."/>
      <w:lvlJc w:val="left"/>
      <w:pPr>
        <w:ind w:left="360" w:hanging="360"/>
      </w:pPr>
      <w:rPr>
        <w:rFonts w:ascii="微软雅黑" w:eastAsia="微软雅黑" w:hAnsi="微软雅黑" w:cs="微软雅黑"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CB0734"/>
    <w:multiLevelType w:val="hybridMultilevel"/>
    <w:tmpl w:val="BE14B778"/>
    <w:lvl w:ilvl="0" w:tplc="0409000F">
      <w:start w:val="1"/>
      <w:numFmt w:val="decimal"/>
      <w:lvlText w:val="%1."/>
      <w:lvlJc w:val="left"/>
      <w:pPr>
        <w:ind w:left="846" w:hanging="420"/>
      </w:pPr>
    </w:lvl>
    <w:lvl w:ilvl="1" w:tplc="04090019" w:tentative="1">
      <w:start w:val="1"/>
      <w:numFmt w:val="lowerLetter"/>
      <w:lvlText w:val="%2)"/>
      <w:lvlJc w:val="left"/>
      <w:pPr>
        <w:ind w:left="557" w:hanging="420"/>
      </w:pPr>
    </w:lvl>
    <w:lvl w:ilvl="2" w:tplc="0409001B" w:tentative="1">
      <w:start w:val="1"/>
      <w:numFmt w:val="lowerRoman"/>
      <w:lvlText w:val="%3."/>
      <w:lvlJc w:val="right"/>
      <w:pPr>
        <w:ind w:left="977" w:hanging="420"/>
      </w:pPr>
    </w:lvl>
    <w:lvl w:ilvl="3" w:tplc="0409000F" w:tentative="1">
      <w:start w:val="1"/>
      <w:numFmt w:val="decimal"/>
      <w:lvlText w:val="%4."/>
      <w:lvlJc w:val="left"/>
      <w:pPr>
        <w:ind w:left="1397" w:hanging="420"/>
      </w:pPr>
    </w:lvl>
    <w:lvl w:ilvl="4" w:tplc="04090019" w:tentative="1">
      <w:start w:val="1"/>
      <w:numFmt w:val="lowerLetter"/>
      <w:lvlText w:val="%5)"/>
      <w:lvlJc w:val="left"/>
      <w:pPr>
        <w:ind w:left="1817" w:hanging="420"/>
      </w:pPr>
    </w:lvl>
    <w:lvl w:ilvl="5" w:tplc="0409001B" w:tentative="1">
      <w:start w:val="1"/>
      <w:numFmt w:val="lowerRoman"/>
      <w:lvlText w:val="%6."/>
      <w:lvlJc w:val="right"/>
      <w:pPr>
        <w:ind w:left="2237" w:hanging="420"/>
      </w:pPr>
    </w:lvl>
    <w:lvl w:ilvl="6" w:tplc="0409000F" w:tentative="1">
      <w:start w:val="1"/>
      <w:numFmt w:val="decimal"/>
      <w:lvlText w:val="%7."/>
      <w:lvlJc w:val="left"/>
      <w:pPr>
        <w:ind w:left="2657" w:hanging="420"/>
      </w:pPr>
    </w:lvl>
    <w:lvl w:ilvl="7" w:tplc="04090019" w:tentative="1">
      <w:start w:val="1"/>
      <w:numFmt w:val="lowerLetter"/>
      <w:lvlText w:val="%8)"/>
      <w:lvlJc w:val="left"/>
      <w:pPr>
        <w:ind w:left="3077" w:hanging="420"/>
      </w:pPr>
    </w:lvl>
    <w:lvl w:ilvl="8" w:tplc="0409001B" w:tentative="1">
      <w:start w:val="1"/>
      <w:numFmt w:val="lowerRoman"/>
      <w:lvlText w:val="%9."/>
      <w:lvlJc w:val="right"/>
      <w:pPr>
        <w:ind w:left="3497" w:hanging="420"/>
      </w:pPr>
    </w:lvl>
  </w:abstractNum>
  <w:abstractNum w:abstractNumId="20" w15:restartNumberingAfterBreak="0">
    <w:nsid w:val="5FD12EA6"/>
    <w:multiLevelType w:val="hybridMultilevel"/>
    <w:tmpl w:val="24C2AFAA"/>
    <w:lvl w:ilvl="0" w:tplc="BADAAC86">
      <w:start w:val="1"/>
      <w:numFmt w:val="japaneseCounting"/>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3502D60"/>
    <w:multiLevelType w:val="hybridMultilevel"/>
    <w:tmpl w:val="EF0887A2"/>
    <w:lvl w:ilvl="0" w:tplc="EB44219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85B40D5"/>
    <w:multiLevelType w:val="hybridMultilevel"/>
    <w:tmpl w:val="1320F1CA"/>
    <w:lvl w:ilvl="0" w:tplc="E1C27B00">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040D1E"/>
    <w:multiLevelType w:val="hybridMultilevel"/>
    <w:tmpl w:val="BE14B778"/>
    <w:lvl w:ilvl="0" w:tplc="0409000F">
      <w:start w:val="1"/>
      <w:numFmt w:val="decimal"/>
      <w:lvlText w:val="%1."/>
      <w:lvlJc w:val="left"/>
      <w:pPr>
        <w:ind w:left="846" w:hanging="420"/>
      </w:pPr>
    </w:lvl>
    <w:lvl w:ilvl="1" w:tplc="04090019" w:tentative="1">
      <w:start w:val="1"/>
      <w:numFmt w:val="lowerLetter"/>
      <w:lvlText w:val="%2)"/>
      <w:lvlJc w:val="left"/>
      <w:pPr>
        <w:ind w:left="557" w:hanging="420"/>
      </w:pPr>
    </w:lvl>
    <w:lvl w:ilvl="2" w:tplc="0409001B" w:tentative="1">
      <w:start w:val="1"/>
      <w:numFmt w:val="lowerRoman"/>
      <w:lvlText w:val="%3."/>
      <w:lvlJc w:val="right"/>
      <w:pPr>
        <w:ind w:left="977" w:hanging="420"/>
      </w:pPr>
    </w:lvl>
    <w:lvl w:ilvl="3" w:tplc="0409000F" w:tentative="1">
      <w:start w:val="1"/>
      <w:numFmt w:val="decimal"/>
      <w:lvlText w:val="%4."/>
      <w:lvlJc w:val="left"/>
      <w:pPr>
        <w:ind w:left="1397" w:hanging="420"/>
      </w:pPr>
    </w:lvl>
    <w:lvl w:ilvl="4" w:tplc="04090019" w:tentative="1">
      <w:start w:val="1"/>
      <w:numFmt w:val="lowerLetter"/>
      <w:lvlText w:val="%5)"/>
      <w:lvlJc w:val="left"/>
      <w:pPr>
        <w:ind w:left="1817" w:hanging="420"/>
      </w:pPr>
    </w:lvl>
    <w:lvl w:ilvl="5" w:tplc="0409001B" w:tentative="1">
      <w:start w:val="1"/>
      <w:numFmt w:val="lowerRoman"/>
      <w:lvlText w:val="%6."/>
      <w:lvlJc w:val="right"/>
      <w:pPr>
        <w:ind w:left="2237" w:hanging="420"/>
      </w:pPr>
    </w:lvl>
    <w:lvl w:ilvl="6" w:tplc="0409000F" w:tentative="1">
      <w:start w:val="1"/>
      <w:numFmt w:val="decimal"/>
      <w:lvlText w:val="%7."/>
      <w:lvlJc w:val="left"/>
      <w:pPr>
        <w:ind w:left="2657" w:hanging="420"/>
      </w:pPr>
    </w:lvl>
    <w:lvl w:ilvl="7" w:tplc="04090019" w:tentative="1">
      <w:start w:val="1"/>
      <w:numFmt w:val="lowerLetter"/>
      <w:lvlText w:val="%8)"/>
      <w:lvlJc w:val="left"/>
      <w:pPr>
        <w:ind w:left="3077" w:hanging="420"/>
      </w:pPr>
    </w:lvl>
    <w:lvl w:ilvl="8" w:tplc="0409001B" w:tentative="1">
      <w:start w:val="1"/>
      <w:numFmt w:val="lowerRoman"/>
      <w:lvlText w:val="%9."/>
      <w:lvlJc w:val="right"/>
      <w:pPr>
        <w:ind w:left="3497" w:hanging="420"/>
      </w:pPr>
    </w:lvl>
  </w:abstractNum>
  <w:abstractNum w:abstractNumId="24" w15:restartNumberingAfterBreak="0">
    <w:nsid w:val="715B78A0"/>
    <w:multiLevelType w:val="hybridMultilevel"/>
    <w:tmpl w:val="2716D7DE"/>
    <w:lvl w:ilvl="0" w:tplc="FC004774">
      <w:start w:val="1"/>
      <w:numFmt w:val="decimal"/>
      <w:lvlText w:val="%1."/>
      <w:lvlJc w:val="left"/>
      <w:pPr>
        <w:ind w:left="720" w:hanging="360"/>
      </w:pPr>
      <w:rPr>
        <w:rFonts w:ascii="微软雅黑" w:eastAsia="微软雅黑" w:hAnsi="微软雅黑" w:cs="Microsoft Sans Seri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7172EA"/>
    <w:multiLevelType w:val="hybridMultilevel"/>
    <w:tmpl w:val="917A910C"/>
    <w:lvl w:ilvl="0" w:tplc="EB442198">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1"/>
  </w:num>
  <w:num w:numId="2">
    <w:abstractNumId w:val="10"/>
  </w:num>
  <w:num w:numId="3">
    <w:abstractNumId w:val="17"/>
  </w:num>
  <w:num w:numId="4">
    <w:abstractNumId w:val="22"/>
  </w:num>
  <w:num w:numId="5">
    <w:abstractNumId w:val="4"/>
  </w:num>
  <w:num w:numId="6">
    <w:abstractNumId w:val="7"/>
  </w:num>
  <w:num w:numId="7">
    <w:abstractNumId w:val="16"/>
  </w:num>
  <w:num w:numId="8">
    <w:abstractNumId w:val="23"/>
  </w:num>
  <w:num w:numId="9">
    <w:abstractNumId w:val="3"/>
  </w:num>
  <w:num w:numId="10">
    <w:abstractNumId w:val="19"/>
  </w:num>
  <w:num w:numId="11">
    <w:abstractNumId w:val="8"/>
  </w:num>
  <w:num w:numId="12">
    <w:abstractNumId w:val="20"/>
  </w:num>
  <w:num w:numId="13">
    <w:abstractNumId w:val="12"/>
  </w:num>
  <w:num w:numId="14">
    <w:abstractNumId w:val="9"/>
  </w:num>
  <w:num w:numId="15">
    <w:abstractNumId w:val="0"/>
  </w:num>
  <w:num w:numId="16">
    <w:abstractNumId w:val="1"/>
  </w:num>
  <w:num w:numId="17">
    <w:abstractNumId w:val="24"/>
  </w:num>
  <w:num w:numId="18">
    <w:abstractNumId w:val="11"/>
  </w:num>
  <w:num w:numId="19">
    <w:abstractNumId w:val="18"/>
  </w:num>
  <w:num w:numId="20">
    <w:abstractNumId w:val="5"/>
  </w:num>
  <w:num w:numId="21">
    <w:abstractNumId w:val="2"/>
  </w:num>
  <w:num w:numId="22">
    <w:abstractNumId w:val="6"/>
  </w:num>
  <w:num w:numId="23">
    <w:abstractNumId w:val="13"/>
  </w:num>
  <w:num w:numId="24">
    <w:abstractNumId w:val="15"/>
  </w:num>
  <w:num w:numId="25">
    <w:abstractNumId w:val="1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59"/>
    <w:rsid w:val="00001FC5"/>
    <w:rsid w:val="000100FD"/>
    <w:rsid w:val="00035310"/>
    <w:rsid w:val="00070F1B"/>
    <w:rsid w:val="0009357C"/>
    <w:rsid w:val="000A02BA"/>
    <w:rsid w:val="000A7AC0"/>
    <w:rsid w:val="000B067D"/>
    <w:rsid w:val="000B111A"/>
    <w:rsid w:val="000B45AA"/>
    <w:rsid w:val="000B4999"/>
    <w:rsid w:val="000E682F"/>
    <w:rsid w:val="000F3F18"/>
    <w:rsid w:val="001061A2"/>
    <w:rsid w:val="001252F9"/>
    <w:rsid w:val="00154C57"/>
    <w:rsid w:val="00155315"/>
    <w:rsid w:val="00173AAE"/>
    <w:rsid w:val="001812BC"/>
    <w:rsid w:val="001836E0"/>
    <w:rsid w:val="0019365A"/>
    <w:rsid w:val="001A07D3"/>
    <w:rsid w:val="001A2D6F"/>
    <w:rsid w:val="001B5A9E"/>
    <w:rsid w:val="001E05AD"/>
    <w:rsid w:val="001E604C"/>
    <w:rsid w:val="001F43AE"/>
    <w:rsid w:val="001F7EC7"/>
    <w:rsid w:val="00200218"/>
    <w:rsid w:val="00215869"/>
    <w:rsid w:val="00225842"/>
    <w:rsid w:val="0024531C"/>
    <w:rsid w:val="00267357"/>
    <w:rsid w:val="002842DF"/>
    <w:rsid w:val="002E3EC6"/>
    <w:rsid w:val="002E6C58"/>
    <w:rsid w:val="002F403D"/>
    <w:rsid w:val="003021D9"/>
    <w:rsid w:val="003065A6"/>
    <w:rsid w:val="003209CF"/>
    <w:rsid w:val="00336511"/>
    <w:rsid w:val="003371C3"/>
    <w:rsid w:val="003439E1"/>
    <w:rsid w:val="003529BF"/>
    <w:rsid w:val="00364A69"/>
    <w:rsid w:val="0037285F"/>
    <w:rsid w:val="00377908"/>
    <w:rsid w:val="0038574F"/>
    <w:rsid w:val="003C7359"/>
    <w:rsid w:val="003D4FF3"/>
    <w:rsid w:val="003E5CC7"/>
    <w:rsid w:val="003E6496"/>
    <w:rsid w:val="003F56D7"/>
    <w:rsid w:val="004064B0"/>
    <w:rsid w:val="00414253"/>
    <w:rsid w:val="004615DC"/>
    <w:rsid w:val="00465F09"/>
    <w:rsid w:val="00474C1D"/>
    <w:rsid w:val="0047644F"/>
    <w:rsid w:val="00493218"/>
    <w:rsid w:val="004944C5"/>
    <w:rsid w:val="004A75A8"/>
    <w:rsid w:val="004B00A0"/>
    <w:rsid w:val="004E3C16"/>
    <w:rsid w:val="00506700"/>
    <w:rsid w:val="0051432B"/>
    <w:rsid w:val="005160DB"/>
    <w:rsid w:val="00536B18"/>
    <w:rsid w:val="00542078"/>
    <w:rsid w:val="00551CD0"/>
    <w:rsid w:val="00580C42"/>
    <w:rsid w:val="00592AA9"/>
    <w:rsid w:val="005A16EF"/>
    <w:rsid w:val="005A7180"/>
    <w:rsid w:val="005B2F37"/>
    <w:rsid w:val="005D3A6C"/>
    <w:rsid w:val="005E3819"/>
    <w:rsid w:val="005F14CA"/>
    <w:rsid w:val="005F2882"/>
    <w:rsid w:val="005F6B30"/>
    <w:rsid w:val="00600C0F"/>
    <w:rsid w:val="00615AFB"/>
    <w:rsid w:val="0062648E"/>
    <w:rsid w:val="006316B9"/>
    <w:rsid w:val="00637061"/>
    <w:rsid w:val="00646224"/>
    <w:rsid w:val="00654C30"/>
    <w:rsid w:val="00661A00"/>
    <w:rsid w:val="00666E69"/>
    <w:rsid w:val="00674DB4"/>
    <w:rsid w:val="00677EE0"/>
    <w:rsid w:val="00692433"/>
    <w:rsid w:val="00694DD5"/>
    <w:rsid w:val="006966F5"/>
    <w:rsid w:val="006A6397"/>
    <w:rsid w:val="006B5AE3"/>
    <w:rsid w:val="006E56B9"/>
    <w:rsid w:val="006F2EC0"/>
    <w:rsid w:val="00702496"/>
    <w:rsid w:val="0071078F"/>
    <w:rsid w:val="00721A59"/>
    <w:rsid w:val="00733341"/>
    <w:rsid w:val="00733889"/>
    <w:rsid w:val="00765447"/>
    <w:rsid w:val="0077458B"/>
    <w:rsid w:val="00781CFE"/>
    <w:rsid w:val="00782633"/>
    <w:rsid w:val="00783730"/>
    <w:rsid w:val="00790748"/>
    <w:rsid w:val="00792A4B"/>
    <w:rsid w:val="007A639B"/>
    <w:rsid w:val="007B4AAF"/>
    <w:rsid w:val="007C3CDD"/>
    <w:rsid w:val="007F49EB"/>
    <w:rsid w:val="00811820"/>
    <w:rsid w:val="00816FB1"/>
    <w:rsid w:val="00847770"/>
    <w:rsid w:val="00851B87"/>
    <w:rsid w:val="00860730"/>
    <w:rsid w:val="0086469C"/>
    <w:rsid w:val="00870F87"/>
    <w:rsid w:val="00880783"/>
    <w:rsid w:val="008A1283"/>
    <w:rsid w:val="008B416B"/>
    <w:rsid w:val="008C1698"/>
    <w:rsid w:val="008C245F"/>
    <w:rsid w:val="008C53AA"/>
    <w:rsid w:val="008C73B1"/>
    <w:rsid w:val="008D22D7"/>
    <w:rsid w:val="008E432D"/>
    <w:rsid w:val="008F051E"/>
    <w:rsid w:val="00905009"/>
    <w:rsid w:val="00913FCE"/>
    <w:rsid w:val="009631C2"/>
    <w:rsid w:val="009C1102"/>
    <w:rsid w:val="009D0FF9"/>
    <w:rsid w:val="009D3299"/>
    <w:rsid w:val="009D3925"/>
    <w:rsid w:val="00A000C4"/>
    <w:rsid w:val="00A700C4"/>
    <w:rsid w:val="00A77482"/>
    <w:rsid w:val="00A9678C"/>
    <w:rsid w:val="00AA1123"/>
    <w:rsid w:val="00AB69C7"/>
    <w:rsid w:val="00AC2711"/>
    <w:rsid w:val="00AD22BD"/>
    <w:rsid w:val="00B06BAD"/>
    <w:rsid w:val="00B1254D"/>
    <w:rsid w:val="00B17D07"/>
    <w:rsid w:val="00B2205D"/>
    <w:rsid w:val="00B24A1F"/>
    <w:rsid w:val="00B25C22"/>
    <w:rsid w:val="00B3763B"/>
    <w:rsid w:val="00B41829"/>
    <w:rsid w:val="00B53B23"/>
    <w:rsid w:val="00B53D50"/>
    <w:rsid w:val="00B66444"/>
    <w:rsid w:val="00B763AC"/>
    <w:rsid w:val="00BF017C"/>
    <w:rsid w:val="00BF151A"/>
    <w:rsid w:val="00BF180C"/>
    <w:rsid w:val="00C02524"/>
    <w:rsid w:val="00C0580E"/>
    <w:rsid w:val="00C12A89"/>
    <w:rsid w:val="00C20B3C"/>
    <w:rsid w:val="00C276F4"/>
    <w:rsid w:val="00C63BCB"/>
    <w:rsid w:val="00C674B0"/>
    <w:rsid w:val="00C76423"/>
    <w:rsid w:val="00C85667"/>
    <w:rsid w:val="00CA7A1F"/>
    <w:rsid w:val="00CB1CC6"/>
    <w:rsid w:val="00CB5626"/>
    <w:rsid w:val="00CC62EE"/>
    <w:rsid w:val="00CD0446"/>
    <w:rsid w:val="00CF5F04"/>
    <w:rsid w:val="00D100E2"/>
    <w:rsid w:val="00D2431C"/>
    <w:rsid w:val="00D26C62"/>
    <w:rsid w:val="00D71503"/>
    <w:rsid w:val="00D93771"/>
    <w:rsid w:val="00D96350"/>
    <w:rsid w:val="00DD4F6D"/>
    <w:rsid w:val="00DD7F52"/>
    <w:rsid w:val="00DE6FBA"/>
    <w:rsid w:val="00DF08E6"/>
    <w:rsid w:val="00DF6D2B"/>
    <w:rsid w:val="00E16E71"/>
    <w:rsid w:val="00E2121F"/>
    <w:rsid w:val="00E37E46"/>
    <w:rsid w:val="00E44B20"/>
    <w:rsid w:val="00E454CA"/>
    <w:rsid w:val="00E469AC"/>
    <w:rsid w:val="00E653E8"/>
    <w:rsid w:val="00E72D97"/>
    <w:rsid w:val="00EA3D44"/>
    <w:rsid w:val="00EA7C24"/>
    <w:rsid w:val="00EC288C"/>
    <w:rsid w:val="00EF34CC"/>
    <w:rsid w:val="00F5199E"/>
    <w:rsid w:val="00F74787"/>
    <w:rsid w:val="00FA28D2"/>
    <w:rsid w:val="00FB6288"/>
    <w:rsid w:val="00FC03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4E7522"/>
  <w15:docId w15:val="{E0163B10-D0E9-4EC9-A6EA-B64D3360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6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E653E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721A59"/>
    <w:pPr>
      <w:keepNext/>
      <w:widowControl w:val="0"/>
      <w:jc w:val="both"/>
      <w:outlineLvl w:val="3"/>
    </w:pPr>
    <w:rPr>
      <w:rFonts w:ascii="8Pin Matrix" w:eastAsia="黑体" w:hAnsi="8Pin Matrix" w:cs="Arial"/>
      <w:b/>
      <w:bCs/>
      <w:kern w:val="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21A59"/>
    <w:rPr>
      <w:rFonts w:ascii="8Pin Matrix" w:eastAsia="黑体" w:hAnsi="8Pin Matrix" w:cs="Arial"/>
      <w:b/>
      <w:bCs/>
      <w:kern w:val="2"/>
      <w:sz w:val="32"/>
      <w:szCs w:val="24"/>
    </w:rPr>
  </w:style>
  <w:style w:type="character" w:styleId="Hyperlink">
    <w:name w:val="Hyperlink"/>
    <w:basedOn w:val="DefaultParagraphFont"/>
    <w:rsid w:val="00721A59"/>
    <w:rPr>
      <w:color w:val="0000FF"/>
      <w:u w:val="single"/>
    </w:rPr>
  </w:style>
  <w:style w:type="paragraph" w:styleId="ListParagraph">
    <w:name w:val="List Paragraph"/>
    <w:basedOn w:val="Normal"/>
    <w:uiPriority w:val="34"/>
    <w:qFormat/>
    <w:rsid w:val="00721A59"/>
    <w:pPr>
      <w:widowControl w:val="0"/>
      <w:ind w:firstLineChars="200" w:firstLine="420"/>
      <w:jc w:val="both"/>
    </w:pPr>
    <w:rPr>
      <w:rFonts w:eastAsia="宋体"/>
      <w:kern w:val="2"/>
      <w:sz w:val="21"/>
    </w:rPr>
  </w:style>
  <w:style w:type="paragraph" w:customStyle="1" w:styleId="Default">
    <w:name w:val="Default"/>
    <w:rsid w:val="00721A59"/>
    <w:pPr>
      <w:widowControl w:val="0"/>
      <w:autoSpaceDE w:val="0"/>
      <w:autoSpaceDN w:val="0"/>
      <w:adjustRightInd w:val="0"/>
      <w:spacing w:after="0" w:line="240" w:lineRule="auto"/>
    </w:pPr>
    <w:rPr>
      <w:rFonts w:ascii="......." w:eastAsia="......." w:hAnsi="Times New Roman" w:cs="......."/>
      <w:color w:val="000000"/>
      <w:sz w:val="24"/>
      <w:szCs w:val="24"/>
    </w:rPr>
  </w:style>
  <w:style w:type="paragraph" w:styleId="Header">
    <w:name w:val="header"/>
    <w:basedOn w:val="Normal"/>
    <w:link w:val="HeaderChar"/>
    <w:uiPriority w:val="99"/>
    <w:unhideWhenUsed/>
    <w:rsid w:val="006966F5"/>
    <w:pPr>
      <w:widowControl w:val="0"/>
      <w:pBdr>
        <w:bottom w:val="single" w:sz="6" w:space="1" w:color="auto"/>
      </w:pBdr>
      <w:tabs>
        <w:tab w:val="center" w:pos="4153"/>
        <w:tab w:val="right" w:pos="8306"/>
      </w:tabs>
      <w:snapToGrid w:val="0"/>
      <w:jc w:val="center"/>
    </w:pPr>
    <w:rPr>
      <w:rFonts w:eastAsia="宋体"/>
      <w:kern w:val="2"/>
      <w:sz w:val="18"/>
      <w:szCs w:val="18"/>
    </w:rPr>
  </w:style>
  <w:style w:type="character" w:customStyle="1" w:styleId="HeaderChar">
    <w:name w:val="Header Char"/>
    <w:basedOn w:val="DefaultParagraphFont"/>
    <w:link w:val="Header"/>
    <w:uiPriority w:val="99"/>
    <w:rsid w:val="006966F5"/>
    <w:rPr>
      <w:rFonts w:ascii="Times New Roman" w:eastAsia="宋体" w:hAnsi="Times New Roman" w:cs="Times New Roman"/>
      <w:kern w:val="2"/>
      <w:sz w:val="18"/>
      <w:szCs w:val="18"/>
    </w:rPr>
  </w:style>
  <w:style w:type="paragraph" w:styleId="Footer">
    <w:name w:val="footer"/>
    <w:basedOn w:val="Normal"/>
    <w:link w:val="FooterChar"/>
    <w:uiPriority w:val="99"/>
    <w:unhideWhenUsed/>
    <w:rsid w:val="006966F5"/>
    <w:pPr>
      <w:widowControl w:val="0"/>
      <w:tabs>
        <w:tab w:val="center" w:pos="4153"/>
        <w:tab w:val="right" w:pos="8306"/>
      </w:tabs>
      <w:snapToGrid w:val="0"/>
    </w:pPr>
    <w:rPr>
      <w:rFonts w:eastAsia="宋体"/>
      <w:kern w:val="2"/>
      <w:sz w:val="18"/>
      <w:szCs w:val="18"/>
    </w:rPr>
  </w:style>
  <w:style w:type="character" w:customStyle="1" w:styleId="FooterChar">
    <w:name w:val="Footer Char"/>
    <w:basedOn w:val="DefaultParagraphFont"/>
    <w:link w:val="Footer"/>
    <w:uiPriority w:val="99"/>
    <w:rsid w:val="006966F5"/>
    <w:rPr>
      <w:rFonts w:ascii="Times New Roman" w:eastAsia="宋体" w:hAnsi="Times New Roman" w:cs="Times New Roman"/>
      <w:kern w:val="2"/>
      <w:sz w:val="18"/>
      <w:szCs w:val="18"/>
    </w:rPr>
  </w:style>
  <w:style w:type="character" w:styleId="CommentReference">
    <w:name w:val="annotation reference"/>
    <w:basedOn w:val="DefaultParagraphFont"/>
    <w:uiPriority w:val="99"/>
    <w:semiHidden/>
    <w:unhideWhenUsed/>
    <w:rsid w:val="00E469AC"/>
    <w:rPr>
      <w:sz w:val="16"/>
      <w:szCs w:val="16"/>
    </w:rPr>
  </w:style>
  <w:style w:type="paragraph" w:styleId="CommentText">
    <w:name w:val="annotation text"/>
    <w:basedOn w:val="Normal"/>
    <w:link w:val="CommentTextChar"/>
    <w:uiPriority w:val="99"/>
    <w:semiHidden/>
    <w:unhideWhenUsed/>
    <w:rsid w:val="00E469AC"/>
    <w:pPr>
      <w:widowControl w:val="0"/>
      <w:jc w:val="both"/>
    </w:pPr>
    <w:rPr>
      <w:rFonts w:eastAsia="宋体"/>
      <w:kern w:val="2"/>
      <w:sz w:val="20"/>
      <w:szCs w:val="20"/>
    </w:rPr>
  </w:style>
  <w:style w:type="character" w:customStyle="1" w:styleId="CommentTextChar">
    <w:name w:val="Comment Text Char"/>
    <w:basedOn w:val="DefaultParagraphFont"/>
    <w:link w:val="CommentText"/>
    <w:uiPriority w:val="99"/>
    <w:semiHidden/>
    <w:rsid w:val="00E469AC"/>
    <w:rPr>
      <w:rFonts w:ascii="Times New Roman" w:eastAsia="宋体" w:hAnsi="Times New Roman" w:cs="Times New Roman"/>
      <w:kern w:val="2"/>
      <w:sz w:val="20"/>
      <w:szCs w:val="20"/>
    </w:rPr>
  </w:style>
  <w:style w:type="paragraph" w:styleId="CommentSubject">
    <w:name w:val="annotation subject"/>
    <w:basedOn w:val="CommentText"/>
    <w:next w:val="CommentText"/>
    <w:link w:val="CommentSubjectChar"/>
    <w:uiPriority w:val="99"/>
    <w:semiHidden/>
    <w:unhideWhenUsed/>
    <w:rsid w:val="00E469AC"/>
    <w:rPr>
      <w:b/>
      <w:bCs/>
    </w:rPr>
  </w:style>
  <w:style w:type="character" w:customStyle="1" w:styleId="CommentSubjectChar">
    <w:name w:val="Comment Subject Char"/>
    <w:basedOn w:val="CommentTextChar"/>
    <w:link w:val="CommentSubject"/>
    <w:uiPriority w:val="99"/>
    <w:semiHidden/>
    <w:rsid w:val="00E469AC"/>
    <w:rPr>
      <w:rFonts w:ascii="Times New Roman" w:eastAsia="宋体" w:hAnsi="Times New Roman" w:cs="Times New Roman"/>
      <w:b/>
      <w:bCs/>
      <w:kern w:val="2"/>
      <w:sz w:val="20"/>
      <w:szCs w:val="20"/>
    </w:rPr>
  </w:style>
  <w:style w:type="paragraph" w:styleId="BalloonText">
    <w:name w:val="Balloon Text"/>
    <w:basedOn w:val="Normal"/>
    <w:link w:val="BalloonTextChar"/>
    <w:uiPriority w:val="99"/>
    <w:semiHidden/>
    <w:unhideWhenUsed/>
    <w:rsid w:val="00E469AC"/>
    <w:pPr>
      <w:widowControl w:val="0"/>
      <w:jc w:val="both"/>
    </w:pPr>
    <w:rPr>
      <w:rFonts w:ascii="Tahoma" w:eastAsia="宋体" w:hAnsi="Tahoma" w:cs="Tahoma"/>
      <w:kern w:val="2"/>
      <w:sz w:val="16"/>
      <w:szCs w:val="16"/>
    </w:rPr>
  </w:style>
  <w:style w:type="character" w:customStyle="1" w:styleId="BalloonTextChar">
    <w:name w:val="Balloon Text Char"/>
    <w:basedOn w:val="DefaultParagraphFont"/>
    <w:link w:val="BalloonText"/>
    <w:uiPriority w:val="99"/>
    <w:semiHidden/>
    <w:rsid w:val="00E469AC"/>
    <w:rPr>
      <w:rFonts w:ascii="Tahoma" w:eastAsia="宋体" w:hAnsi="Tahoma" w:cs="Tahoma"/>
      <w:kern w:val="2"/>
      <w:sz w:val="16"/>
      <w:szCs w:val="16"/>
    </w:rPr>
  </w:style>
  <w:style w:type="paragraph" w:styleId="BodyTextIndent">
    <w:name w:val="Body Text Indent"/>
    <w:basedOn w:val="Normal"/>
    <w:link w:val="BodyTextIndentChar"/>
    <w:uiPriority w:val="99"/>
    <w:unhideWhenUsed/>
    <w:rsid w:val="00CD0446"/>
    <w:pPr>
      <w:widowControl w:val="0"/>
      <w:spacing w:line="440" w:lineRule="atLeast"/>
      <w:ind w:firstLine="630"/>
      <w:jc w:val="both"/>
    </w:pPr>
    <w:rPr>
      <w:rFonts w:eastAsia="宋体"/>
      <w:kern w:val="2"/>
      <w:sz w:val="28"/>
      <w:szCs w:val="20"/>
    </w:rPr>
  </w:style>
  <w:style w:type="character" w:customStyle="1" w:styleId="BodyTextIndentChar">
    <w:name w:val="Body Text Indent Char"/>
    <w:basedOn w:val="DefaultParagraphFont"/>
    <w:link w:val="BodyTextIndent"/>
    <w:uiPriority w:val="99"/>
    <w:rsid w:val="00CD0446"/>
    <w:rPr>
      <w:rFonts w:ascii="Times New Roman" w:eastAsia="宋体" w:hAnsi="Times New Roman" w:cs="Times New Roman"/>
      <w:kern w:val="2"/>
      <w:sz w:val="28"/>
      <w:szCs w:val="20"/>
    </w:rPr>
  </w:style>
  <w:style w:type="table" w:styleId="TableGrid">
    <w:name w:val="Table Grid"/>
    <w:basedOn w:val="TableNormal"/>
    <w:uiPriority w:val="59"/>
    <w:rsid w:val="005F6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71503"/>
    <w:pPr>
      <w:spacing w:before="100" w:beforeAutospacing="1" w:after="100" w:afterAutospacing="1"/>
    </w:pPr>
  </w:style>
  <w:style w:type="character" w:styleId="Strong">
    <w:name w:val="Strong"/>
    <w:basedOn w:val="DefaultParagraphFont"/>
    <w:uiPriority w:val="22"/>
    <w:qFormat/>
    <w:rsid w:val="00D71503"/>
    <w:rPr>
      <w:b/>
      <w:bCs/>
    </w:rPr>
  </w:style>
  <w:style w:type="character" w:customStyle="1" w:styleId="Heading2Char">
    <w:name w:val="Heading 2 Char"/>
    <w:basedOn w:val="DefaultParagraphFont"/>
    <w:link w:val="Heading2"/>
    <w:uiPriority w:val="9"/>
    <w:semiHidden/>
    <w:rsid w:val="00E653E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5384">
      <w:bodyDiv w:val="1"/>
      <w:marLeft w:val="0"/>
      <w:marRight w:val="0"/>
      <w:marTop w:val="0"/>
      <w:marBottom w:val="0"/>
      <w:divBdr>
        <w:top w:val="none" w:sz="0" w:space="0" w:color="auto"/>
        <w:left w:val="none" w:sz="0" w:space="0" w:color="auto"/>
        <w:bottom w:val="none" w:sz="0" w:space="0" w:color="auto"/>
        <w:right w:val="none" w:sz="0" w:space="0" w:color="auto"/>
      </w:divBdr>
    </w:div>
    <w:div w:id="52972443">
      <w:bodyDiv w:val="1"/>
      <w:marLeft w:val="0"/>
      <w:marRight w:val="0"/>
      <w:marTop w:val="0"/>
      <w:marBottom w:val="0"/>
      <w:divBdr>
        <w:top w:val="none" w:sz="0" w:space="0" w:color="auto"/>
        <w:left w:val="none" w:sz="0" w:space="0" w:color="auto"/>
        <w:bottom w:val="none" w:sz="0" w:space="0" w:color="auto"/>
        <w:right w:val="none" w:sz="0" w:space="0" w:color="auto"/>
      </w:divBdr>
    </w:div>
    <w:div w:id="136339209">
      <w:bodyDiv w:val="1"/>
      <w:marLeft w:val="0"/>
      <w:marRight w:val="0"/>
      <w:marTop w:val="0"/>
      <w:marBottom w:val="0"/>
      <w:divBdr>
        <w:top w:val="none" w:sz="0" w:space="0" w:color="auto"/>
        <w:left w:val="none" w:sz="0" w:space="0" w:color="auto"/>
        <w:bottom w:val="none" w:sz="0" w:space="0" w:color="auto"/>
        <w:right w:val="none" w:sz="0" w:space="0" w:color="auto"/>
      </w:divBdr>
    </w:div>
    <w:div w:id="152794244">
      <w:bodyDiv w:val="1"/>
      <w:marLeft w:val="0"/>
      <w:marRight w:val="0"/>
      <w:marTop w:val="0"/>
      <w:marBottom w:val="0"/>
      <w:divBdr>
        <w:top w:val="none" w:sz="0" w:space="0" w:color="auto"/>
        <w:left w:val="none" w:sz="0" w:space="0" w:color="auto"/>
        <w:bottom w:val="none" w:sz="0" w:space="0" w:color="auto"/>
        <w:right w:val="none" w:sz="0" w:space="0" w:color="auto"/>
      </w:divBdr>
    </w:div>
    <w:div w:id="418989611">
      <w:bodyDiv w:val="1"/>
      <w:marLeft w:val="0"/>
      <w:marRight w:val="0"/>
      <w:marTop w:val="0"/>
      <w:marBottom w:val="0"/>
      <w:divBdr>
        <w:top w:val="none" w:sz="0" w:space="0" w:color="auto"/>
        <w:left w:val="none" w:sz="0" w:space="0" w:color="auto"/>
        <w:bottom w:val="none" w:sz="0" w:space="0" w:color="auto"/>
        <w:right w:val="none" w:sz="0" w:space="0" w:color="auto"/>
      </w:divBdr>
    </w:div>
    <w:div w:id="753863815">
      <w:bodyDiv w:val="1"/>
      <w:marLeft w:val="0"/>
      <w:marRight w:val="0"/>
      <w:marTop w:val="0"/>
      <w:marBottom w:val="0"/>
      <w:divBdr>
        <w:top w:val="none" w:sz="0" w:space="0" w:color="auto"/>
        <w:left w:val="none" w:sz="0" w:space="0" w:color="auto"/>
        <w:bottom w:val="none" w:sz="0" w:space="0" w:color="auto"/>
        <w:right w:val="none" w:sz="0" w:space="0" w:color="auto"/>
      </w:divBdr>
    </w:div>
    <w:div w:id="759568622">
      <w:bodyDiv w:val="1"/>
      <w:marLeft w:val="0"/>
      <w:marRight w:val="0"/>
      <w:marTop w:val="0"/>
      <w:marBottom w:val="0"/>
      <w:divBdr>
        <w:top w:val="none" w:sz="0" w:space="0" w:color="auto"/>
        <w:left w:val="none" w:sz="0" w:space="0" w:color="auto"/>
        <w:bottom w:val="none" w:sz="0" w:space="0" w:color="auto"/>
        <w:right w:val="none" w:sz="0" w:space="0" w:color="auto"/>
      </w:divBdr>
    </w:div>
    <w:div w:id="821626976">
      <w:bodyDiv w:val="1"/>
      <w:marLeft w:val="0"/>
      <w:marRight w:val="0"/>
      <w:marTop w:val="0"/>
      <w:marBottom w:val="0"/>
      <w:divBdr>
        <w:top w:val="none" w:sz="0" w:space="0" w:color="auto"/>
        <w:left w:val="none" w:sz="0" w:space="0" w:color="auto"/>
        <w:bottom w:val="none" w:sz="0" w:space="0" w:color="auto"/>
        <w:right w:val="none" w:sz="0" w:space="0" w:color="auto"/>
      </w:divBdr>
    </w:div>
    <w:div w:id="880674957">
      <w:bodyDiv w:val="1"/>
      <w:marLeft w:val="0"/>
      <w:marRight w:val="0"/>
      <w:marTop w:val="0"/>
      <w:marBottom w:val="0"/>
      <w:divBdr>
        <w:top w:val="none" w:sz="0" w:space="0" w:color="auto"/>
        <w:left w:val="none" w:sz="0" w:space="0" w:color="auto"/>
        <w:bottom w:val="none" w:sz="0" w:space="0" w:color="auto"/>
        <w:right w:val="none" w:sz="0" w:space="0" w:color="auto"/>
      </w:divBdr>
    </w:div>
    <w:div w:id="887717562">
      <w:bodyDiv w:val="1"/>
      <w:marLeft w:val="0"/>
      <w:marRight w:val="0"/>
      <w:marTop w:val="0"/>
      <w:marBottom w:val="0"/>
      <w:divBdr>
        <w:top w:val="none" w:sz="0" w:space="0" w:color="auto"/>
        <w:left w:val="none" w:sz="0" w:space="0" w:color="auto"/>
        <w:bottom w:val="none" w:sz="0" w:space="0" w:color="auto"/>
        <w:right w:val="none" w:sz="0" w:space="0" w:color="auto"/>
      </w:divBdr>
    </w:div>
    <w:div w:id="905459888">
      <w:bodyDiv w:val="1"/>
      <w:marLeft w:val="0"/>
      <w:marRight w:val="0"/>
      <w:marTop w:val="0"/>
      <w:marBottom w:val="0"/>
      <w:divBdr>
        <w:top w:val="none" w:sz="0" w:space="0" w:color="auto"/>
        <w:left w:val="none" w:sz="0" w:space="0" w:color="auto"/>
        <w:bottom w:val="none" w:sz="0" w:space="0" w:color="auto"/>
        <w:right w:val="none" w:sz="0" w:space="0" w:color="auto"/>
      </w:divBdr>
    </w:div>
    <w:div w:id="1080181721">
      <w:bodyDiv w:val="1"/>
      <w:marLeft w:val="0"/>
      <w:marRight w:val="0"/>
      <w:marTop w:val="0"/>
      <w:marBottom w:val="0"/>
      <w:divBdr>
        <w:top w:val="none" w:sz="0" w:space="0" w:color="auto"/>
        <w:left w:val="none" w:sz="0" w:space="0" w:color="auto"/>
        <w:bottom w:val="none" w:sz="0" w:space="0" w:color="auto"/>
        <w:right w:val="none" w:sz="0" w:space="0" w:color="auto"/>
      </w:divBdr>
    </w:div>
    <w:div w:id="1429421678">
      <w:bodyDiv w:val="1"/>
      <w:marLeft w:val="0"/>
      <w:marRight w:val="0"/>
      <w:marTop w:val="0"/>
      <w:marBottom w:val="0"/>
      <w:divBdr>
        <w:top w:val="none" w:sz="0" w:space="0" w:color="auto"/>
        <w:left w:val="none" w:sz="0" w:space="0" w:color="auto"/>
        <w:bottom w:val="none" w:sz="0" w:space="0" w:color="auto"/>
        <w:right w:val="none" w:sz="0" w:space="0" w:color="auto"/>
      </w:divBdr>
    </w:div>
    <w:div w:id="1548950856">
      <w:bodyDiv w:val="1"/>
      <w:marLeft w:val="0"/>
      <w:marRight w:val="0"/>
      <w:marTop w:val="0"/>
      <w:marBottom w:val="0"/>
      <w:divBdr>
        <w:top w:val="none" w:sz="0" w:space="0" w:color="auto"/>
        <w:left w:val="none" w:sz="0" w:space="0" w:color="auto"/>
        <w:bottom w:val="none" w:sz="0" w:space="0" w:color="auto"/>
        <w:right w:val="none" w:sz="0" w:space="0" w:color="auto"/>
      </w:divBdr>
    </w:div>
    <w:div w:id="1594435449">
      <w:bodyDiv w:val="1"/>
      <w:marLeft w:val="0"/>
      <w:marRight w:val="0"/>
      <w:marTop w:val="0"/>
      <w:marBottom w:val="0"/>
      <w:divBdr>
        <w:top w:val="none" w:sz="0" w:space="0" w:color="auto"/>
        <w:left w:val="none" w:sz="0" w:space="0" w:color="auto"/>
        <w:bottom w:val="none" w:sz="0" w:space="0" w:color="auto"/>
        <w:right w:val="none" w:sz="0" w:space="0" w:color="auto"/>
      </w:divBdr>
    </w:div>
    <w:div w:id="1597249226">
      <w:bodyDiv w:val="1"/>
      <w:marLeft w:val="0"/>
      <w:marRight w:val="0"/>
      <w:marTop w:val="0"/>
      <w:marBottom w:val="0"/>
      <w:divBdr>
        <w:top w:val="none" w:sz="0" w:space="0" w:color="auto"/>
        <w:left w:val="none" w:sz="0" w:space="0" w:color="auto"/>
        <w:bottom w:val="none" w:sz="0" w:space="0" w:color="auto"/>
        <w:right w:val="none" w:sz="0" w:space="0" w:color="auto"/>
      </w:divBdr>
    </w:div>
    <w:div w:id="1956322952">
      <w:bodyDiv w:val="1"/>
      <w:marLeft w:val="0"/>
      <w:marRight w:val="0"/>
      <w:marTop w:val="0"/>
      <w:marBottom w:val="0"/>
      <w:divBdr>
        <w:top w:val="none" w:sz="0" w:space="0" w:color="auto"/>
        <w:left w:val="none" w:sz="0" w:space="0" w:color="auto"/>
        <w:bottom w:val="none" w:sz="0" w:space="0" w:color="auto"/>
        <w:right w:val="none" w:sz="0" w:space="0" w:color="auto"/>
      </w:divBdr>
    </w:div>
    <w:div w:id="1964578550">
      <w:bodyDiv w:val="1"/>
      <w:marLeft w:val="0"/>
      <w:marRight w:val="0"/>
      <w:marTop w:val="0"/>
      <w:marBottom w:val="0"/>
      <w:divBdr>
        <w:top w:val="none" w:sz="0" w:space="0" w:color="auto"/>
        <w:left w:val="none" w:sz="0" w:space="0" w:color="auto"/>
        <w:bottom w:val="none" w:sz="0" w:space="0" w:color="auto"/>
        <w:right w:val="none" w:sz="0" w:space="0" w:color="auto"/>
      </w:divBdr>
    </w:div>
    <w:div w:id="2034382981">
      <w:bodyDiv w:val="1"/>
      <w:marLeft w:val="0"/>
      <w:marRight w:val="0"/>
      <w:marTop w:val="0"/>
      <w:marBottom w:val="0"/>
      <w:divBdr>
        <w:top w:val="none" w:sz="0" w:space="0" w:color="auto"/>
        <w:left w:val="none" w:sz="0" w:space="0" w:color="auto"/>
        <w:bottom w:val="none" w:sz="0" w:space="0" w:color="auto"/>
        <w:right w:val="none" w:sz="0" w:space="0" w:color="auto"/>
      </w:divBdr>
    </w:div>
    <w:div w:id="213201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6B6F5-15C2-4C48-A86D-389E4711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Qi Zi Ying</dc:creator>
  <cp:lastModifiedBy>tammy</cp:lastModifiedBy>
  <cp:revision>2</cp:revision>
  <cp:lastPrinted>2016-06-16T14:40:00Z</cp:lastPrinted>
  <dcterms:created xsi:type="dcterms:W3CDTF">2020-11-17T15:29:00Z</dcterms:created>
  <dcterms:modified xsi:type="dcterms:W3CDTF">2020-11-17T15:29:00Z</dcterms:modified>
</cp:coreProperties>
</file>